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55" w:rsidRPr="002C56C8" w:rsidRDefault="00504255" w:rsidP="00504255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C56C8">
        <w:rPr>
          <w:rFonts w:ascii="Times New Roman" w:hAnsi="Times New Roman"/>
          <w:b/>
          <w:sz w:val="24"/>
          <w:szCs w:val="24"/>
        </w:rPr>
        <w:t>Аннотация к рабочей программе учебной дисциплины</w:t>
      </w:r>
    </w:p>
    <w:p w:rsidR="00504255" w:rsidRPr="002C56C8" w:rsidRDefault="00504255" w:rsidP="00504255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4255" w:rsidRPr="002C56C8" w:rsidRDefault="00504255" w:rsidP="0050425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C56C8">
        <w:rPr>
          <w:rFonts w:ascii="Times New Roman" w:hAnsi="Times New Roman"/>
          <w:b/>
          <w:bCs/>
          <w:sz w:val="24"/>
          <w:szCs w:val="24"/>
        </w:rPr>
        <w:t xml:space="preserve">Химия </w:t>
      </w:r>
    </w:p>
    <w:p w:rsidR="00504255" w:rsidRPr="002C56C8" w:rsidRDefault="00504255" w:rsidP="0050425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04255" w:rsidRPr="002C56C8" w:rsidRDefault="00504255" w:rsidP="00504255">
      <w:pPr>
        <w:rPr>
          <w:rFonts w:ascii="Times New Roman" w:hAnsi="Times New Roman"/>
          <w:b/>
          <w:bCs/>
          <w:sz w:val="24"/>
          <w:szCs w:val="24"/>
        </w:rPr>
      </w:pPr>
      <w:r w:rsidRPr="002C56C8">
        <w:rPr>
          <w:rFonts w:ascii="Times New Roman" w:hAnsi="Times New Roman"/>
          <w:sz w:val="24"/>
          <w:szCs w:val="24"/>
        </w:rPr>
        <w:t xml:space="preserve">Направление подготовки: </w:t>
      </w:r>
      <w:r w:rsidRPr="002C56C8">
        <w:rPr>
          <w:rFonts w:ascii="Times New Roman" w:hAnsi="Times New Roman"/>
          <w:b/>
          <w:bCs/>
          <w:sz w:val="24"/>
          <w:szCs w:val="24"/>
        </w:rPr>
        <w:t xml:space="preserve">29.03.02 Технологии и проектирование  </w:t>
      </w:r>
    </w:p>
    <w:p w:rsidR="00504255" w:rsidRPr="002C56C8" w:rsidRDefault="00504255" w:rsidP="00504255">
      <w:pPr>
        <w:rPr>
          <w:rFonts w:ascii="Times New Roman" w:hAnsi="Times New Roman"/>
          <w:b/>
          <w:bCs/>
          <w:sz w:val="24"/>
          <w:szCs w:val="24"/>
        </w:rPr>
      </w:pPr>
      <w:r w:rsidRPr="002C56C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текстильных изделий.</w:t>
      </w:r>
      <w:r w:rsidRPr="002C56C8">
        <w:rPr>
          <w:rFonts w:ascii="Times New Roman" w:hAnsi="Times New Roman"/>
          <w:b/>
          <w:sz w:val="24"/>
          <w:szCs w:val="24"/>
        </w:rPr>
        <w:t xml:space="preserve"> </w:t>
      </w:r>
    </w:p>
    <w:p w:rsidR="00504255" w:rsidRPr="002C56C8" w:rsidRDefault="00504255" w:rsidP="002C56C8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2C56C8">
        <w:rPr>
          <w:rFonts w:ascii="Times New Roman" w:hAnsi="Times New Roman"/>
          <w:sz w:val="24"/>
          <w:szCs w:val="24"/>
        </w:rPr>
        <w:t>Профиль подготовки</w:t>
      </w:r>
      <w:r w:rsidRPr="002C56C8">
        <w:rPr>
          <w:rFonts w:ascii="Times New Roman" w:hAnsi="Times New Roman"/>
          <w:b/>
          <w:sz w:val="24"/>
          <w:szCs w:val="24"/>
        </w:rPr>
        <w:t xml:space="preserve">: </w:t>
      </w:r>
      <w:r w:rsidRPr="002C56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7234" w:type="dxa"/>
        <w:jc w:val="center"/>
        <w:tblCellSpacing w:w="0" w:type="dxa"/>
        <w:tblInd w:w="2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4"/>
      </w:tblGrid>
      <w:tr w:rsidR="002C56C8" w:rsidRPr="002C56C8" w:rsidTr="00CB2CD8">
        <w:trPr>
          <w:tblCellSpacing w:w="0" w:type="dxa"/>
          <w:jc w:val="center"/>
        </w:trPr>
        <w:tc>
          <w:tcPr>
            <w:tcW w:w="7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6C8" w:rsidRPr="002C56C8" w:rsidRDefault="002C56C8" w:rsidP="002C56C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Проектирование и художественное оформление текстильных изделий</w:t>
            </w:r>
          </w:p>
        </w:tc>
      </w:tr>
      <w:tr w:rsidR="002C56C8" w:rsidRPr="002C56C8" w:rsidTr="00CB2CD8">
        <w:trPr>
          <w:tblCellSpacing w:w="0" w:type="dxa"/>
          <w:jc w:val="center"/>
        </w:trPr>
        <w:tc>
          <w:tcPr>
            <w:tcW w:w="7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6C8" w:rsidRPr="002C56C8" w:rsidRDefault="002C56C8" w:rsidP="002C56C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и товароведение изделий текстильной и легкой промышленности</w:t>
            </w:r>
          </w:p>
        </w:tc>
      </w:tr>
      <w:tr w:rsidR="002C56C8" w:rsidRPr="002C56C8" w:rsidTr="00CB2CD8">
        <w:trPr>
          <w:tblCellSpacing w:w="0" w:type="dxa"/>
          <w:jc w:val="center"/>
        </w:trPr>
        <w:tc>
          <w:tcPr>
            <w:tcW w:w="7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6C8" w:rsidRPr="002C56C8" w:rsidRDefault="002C56C8" w:rsidP="002C56C8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Инновационные текстильные технологии</w:t>
            </w:r>
          </w:p>
        </w:tc>
      </w:tr>
    </w:tbl>
    <w:p w:rsidR="00504255" w:rsidRPr="002C56C8" w:rsidRDefault="00504255" w:rsidP="00504255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504255" w:rsidRPr="002C56C8" w:rsidRDefault="00504255" w:rsidP="00504255">
      <w:pPr>
        <w:rPr>
          <w:rFonts w:ascii="Times New Roman" w:hAnsi="Times New Roman"/>
          <w:b/>
          <w:sz w:val="24"/>
          <w:szCs w:val="24"/>
        </w:rPr>
      </w:pPr>
      <w:r w:rsidRPr="002C56C8">
        <w:rPr>
          <w:rFonts w:ascii="Times New Roman" w:hAnsi="Times New Roman"/>
          <w:b/>
          <w:sz w:val="24"/>
          <w:szCs w:val="24"/>
        </w:rPr>
        <w:t xml:space="preserve">1.  Компетенции, формируемые в результате освоения дисциплины: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2C56C8" w:rsidRPr="002C56C8" w:rsidTr="00CB2CD8">
        <w:trPr>
          <w:jc w:val="center"/>
        </w:trPr>
        <w:tc>
          <w:tcPr>
            <w:tcW w:w="1780" w:type="dxa"/>
            <w:vAlign w:val="center"/>
          </w:tcPr>
          <w:p w:rsidR="002C56C8" w:rsidRPr="002C56C8" w:rsidRDefault="002C56C8" w:rsidP="002C56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2C56C8" w:rsidRPr="002C56C8" w:rsidRDefault="002C56C8" w:rsidP="002C56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Формулировка компетенции в соответствии с ФГОС</w:t>
            </w:r>
          </w:p>
        </w:tc>
      </w:tr>
      <w:tr w:rsidR="002C56C8" w:rsidRPr="002C56C8" w:rsidTr="00CB2CD8">
        <w:trPr>
          <w:jc w:val="center"/>
        </w:trPr>
        <w:tc>
          <w:tcPr>
            <w:tcW w:w="1780" w:type="dxa"/>
            <w:vAlign w:val="center"/>
          </w:tcPr>
          <w:p w:rsidR="002C56C8" w:rsidRPr="002C56C8" w:rsidRDefault="002C56C8" w:rsidP="002C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ОК-1 </w:t>
            </w:r>
            <w:r w:rsidRPr="002C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1" w:type="dxa"/>
            <w:vAlign w:val="center"/>
          </w:tcPr>
          <w:p w:rsidR="002C56C8" w:rsidRPr="002C56C8" w:rsidRDefault="002C56C8" w:rsidP="002C5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владением культурой мышления, способностью к обобщению, анализу, восприятию информации, постановке цели и выбору путей ее достижения (ОК-1);</w:t>
            </w:r>
          </w:p>
        </w:tc>
      </w:tr>
      <w:tr w:rsidR="002C56C8" w:rsidRPr="002C56C8" w:rsidTr="00CB2CD8">
        <w:trPr>
          <w:jc w:val="center"/>
        </w:trPr>
        <w:tc>
          <w:tcPr>
            <w:tcW w:w="1780" w:type="dxa"/>
            <w:vAlign w:val="center"/>
          </w:tcPr>
          <w:p w:rsidR="002C56C8" w:rsidRPr="002C56C8" w:rsidRDefault="002C56C8" w:rsidP="002C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ОПК-1.</w:t>
            </w:r>
          </w:p>
        </w:tc>
        <w:tc>
          <w:tcPr>
            <w:tcW w:w="7791" w:type="dxa"/>
            <w:vAlign w:val="center"/>
          </w:tcPr>
          <w:p w:rsidR="002C56C8" w:rsidRPr="002C56C8" w:rsidRDefault="002C56C8" w:rsidP="002C56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основных законов естественнонаучных дисциплин в профессиональной деятельности, применением методов математического анализа и экспериментального исследования</w:t>
            </w:r>
          </w:p>
        </w:tc>
      </w:tr>
    </w:tbl>
    <w:p w:rsidR="00504255" w:rsidRPr="002C56C8" w:rsidRDefault="002C56C8" w:rsidP="00504255">
      <w:pPr>
        <w:rPr>
          <w:rFonts w:ascii="Times New Roman" w:hAnsi="Times New Roman"/>
          <w:b/>
          <w:sz w:val="24"/>
          <w:szCs w:val="24"/>
        </w:rPr>
      </w:pPr>
      <w:r w:rsidRPr="002C56C8">
        <w:rPr>
          <w:rFonts w:ascii="Times New Roman" w:hAnsi="Times New Roman"/>
          <w:b/>
          <w:sz w:val="24"/>
          <w:szCs w:val="24"/>
        </w:rPr>
        <w:t>2</w:t>
      </w:r>
      <w:r w:rsidR="00504255" w:rsidRPr="002C56C8">
        <w:rPr>
          <w:rFonts w:ascii="Times New Roman" w:hAnsi="Times New Roman"/>
          <w:b/>
          <w:sz w:val="24"/>
          <w:szCs w:val="24"/>
        </w:rPr>
        <w:t>. Содержание дисциплины</w:t>
      </w:r>
    </w:p>
    <w:p w:rsidR="00504255" w:rsidRPr="002C56C8" w:rsidRDefault="00504255" w:rsidP="00504255">
      <w:pPr>
        <w:ind w:hanging="439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504255" w:rsidRPr="002C56C8" w:rsidTr="00734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C56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56C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C56C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504255" w:rsidRPr="002C56C8" w:rsidTr="00734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 xml:space="preserve">Основные понятия и законы химии.    </w:t>
            </w:r>
          </w:p>
        </w:tc>
      </w:tr>
      <w:tr w:rsidR="00504255" w:rsidRPr="002C56C8" w:rsidTr="00734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bCs/>
                <w:sz w:val="24"/>
                <w:szCs w:val="24"/>
              </w:rPr>
              <w:t>Классификация, номенклатура, получение и характерные свойства  неорганических соединений.</w:t>
            </w:r>
          </w:p>
        </w:tc>
      </w:tr>
      <w:tr w:rsidR="00504255" w:rsidRPr="002C56C8" w:rsidTr="00734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bCs/>
                <w:sz w:val="24"/>
                <w:szCs w:val="24"/>
              </w:rPr>
              <w:t>Строение атома, строение электронной оболочки и периодическая система элементов.</w:t>
            </w:r>
          </w:p>
        </w:tc>
      </w:tr>
      <w:tr w:rsidR="00504255" w:rsidRPr="002C56C8" w:rsidTr="00734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bCs/>
                <w:sz w:val="24"/>
                <w:szCs w:val="24"/>
              </w:rPr>
              <w:t>Основы теории химической связи. Строение вещества.</w:t>
            </w:r>
          </w:p>
        </w:tc>
      </w:tr>
      <w:tr w:rsidR="00504255" w:rsidRPr="002C56C8" w:rsidTr="00734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bCs/>
                <w:sz w:val="24"/>
                <w:szCs w:val="24"/>
              </w:rPr>
              <w:t>Энергетика химических процессов. Термодинамические расчеты.</w:t>
            </w:r>
          </w:p>
        </w:tc>
      </w:tr>
      <w:tr w:rsidR="00504255" w:rsidRPr="002C56C8" w:rsidTr="00734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56C8">
              <w:rPr>
                <w:rFonts w:ascii="Times New Roman" w:hAnsi="Times New Roman"/>
                <w:bCs/>
                <w:sz w:val="24"/>
                <w:szCs w:val="24"/>
              </w:rPr>
              <w:t>Химическая кинетика. Химическое равновесие.</w:t>
            </w:r>
          </w:p>
        </w:tc>
      </w:tr>
      <w:tr w:rsidR="00504255" w:rsidRPr="002C56C8" w:rsidTr="00734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bCs/>
                <w:sz w:val="24"/>
                <w:szCs w:val="24"/>
              </w:rPr>
              <w:t>Растворы. Общие свойства растворов. Концентрация растворов.</w:t>
            </w:r>
          </w:p>
        </w:tc>
      </w:tr>
      <w:tr w:rsidR="00504255" w:rsidRPr="002C56C8" w:rsidTr="00734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56C8">
              <w:rPr>
                <w:rFonts w:ascii="Times New Roman" w:hAnsi="Times New Roman"/>
                <w:bCs/>
                <w:sz w:val="24"/>
                <w:szCs w:val="24"/>
              </w:rPr>
              <w:t>Химические равновесия в растворах электролитов.</w:t>
            </w:r>
          </w:p>
        </w:tc>
      </w:tr>
      <w:tr w:rsidR="00504255" w:rsidRPr="002C56C8" w:rsidTr="00734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56C8">
              <w:rPr>
                <w:rFonts w:ascii="Times New Roman" w:hAnsi="Times New Roman"/>
                <w:bCs/>
                <w:sz w:val="24"/>
                <w:szCs w:val="24"/>
              </w:rPr>
              <w:t>Строение, номенклатура и свойства комплексных соединений.</w:t>
            </w:r>
          </w:p>
        </w:tc>
      </w:tr>
      <w:tr w:rsidR="00504255" w:rsidRPr="002C56C8" w:rsidTr="00734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C56C8">
              <w:rPr>
                <w:rFonts w:ascii="Times New Roman" w:hAnsi="Times New Roman"/>
                <w:bCs/>
                <w:sz w:val="24"/>
                <w:szCs w:val="24"/>
              </w:rPr>
              <w:t>Окислительно</w:t>
            </w:r>
            <w:proofErr w:type="spellEnd"/>
            <w:r w:rsidRPr="002C56C8">
              <w:rPr>
                <w:rFonts w:ascii="Times New Roman" w:hAnsi="Times New Roman"/>
                <w:bCs/>
                <w:sz w:val="24"/>
                <w:szCs w:val="24"/>
              </w:rPr>
              <w:t>-восстановительные реакции (ОВР)</w:t>
            </w:r>
          </w:p>
        </w:tc>
      </w:tr>
      <w:tr w:rsidR="00504255" w:rsidRPr="002C56C8" w:rsidTr="00734D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55" w:rsidRPr="002C56C8" w:rsidRDefault="00504255" w:rsidP="00734D46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6C8">
              <w:rPr>
                <w:rFonts w:ascii="Times New Roman" w:hAnsi="Times New Roman"/>
                <w:bCs/>
                <w:sz w:val="24"/>
                <w:szCs w:val="24"/>
              </w:rPr>
              <w:t>Электрохимические процессы.</w:t>
            </w:r>
          </w:p>
        </w:tc>
      </w:tr>
    </w:tbl>
    <w:p w:rsidR="00A85837" w:rsidRPr="002C56C8" w:rsidRDefault="002C56C8">
      <w:pPr>
        <w:rPr>
          <w:rFonts w:ascii="Times New Roman" w:hAnsi="Times New Roman"/>
          <w:sz w:val="24"/>
          <w:szCs w:val="24"/>
        </w:rPr>
      </w:pPr>
      <w:r w:rsidRPr="002C56C8">
        <w:rPr>
          <w:rFonts w:ascii="Times New Roman" w:hAnsi="Times New Roman"/>
          <w:sz w:val="24"/>
          <w:szCs w:val="24"/>
        </w:rPr>
        <w:t>3. Форма контроля - экзамен</w:t>
      </w:r>
      <w:bookmarkStart w:id="0" w:name="_GoBack"/>
      <w:bookmarkEnd w:id="0"/>
    </w:p>
    <w:sectPr w:rsidR="00A85837" w:rsidRPr="002C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55"/>
    <w:rsid w:val="002C56C8"/>
    <w:rsid w:val="00504255"/>
    <w:rsid w:val="00A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5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5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2019-01-17T07:09:00Z</dcterms:created>
  <dcterms:modified xsi:type="dcterms:W3CDTF">2019-01-17T07:09:00Z</dcterms:modified>
</cp:coreProperties>
</file>