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F" w:rsidRPr="00463D17" w:rsidRDefault="00C34E1E" w:rsidP="00473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7362F" w:rsidRPr="00463D17">
        <w:rPr>
          <w:b/>
          <w:sz w:val="28"/>
          <w:szCs w:val="28"/>
        </w:rPr>
        <w:t>ннотация к рабочей программе учебной дисциплины</w:t>
      </w:r>
    </w:p>
    <w:p w:rsidR="00A731A4" w:rsidRDefault="00A731A4" w:rsidP="00A731A4">
      <w:pPr>
        <w:jc w:val="center"/>
        <w:rPr>
          <w:b/>
          <w:bCs/>
          <w:sz w:val="28"/>
          <w:szCs w:val="28"/>
        </w:rPr>
      </w:pPr>
      <w:r w:rsidRPr="00463D17">
        <w:rPr>
          <w:b/>
          <w:bCs/>
          <w:sz w:val="28"/>
          <w:szCs w:val="28"/>
        </w:rPr>
        <w:t>Аналитическая химия (модуль «Химические методы анализа»)</w:t>
      </w:r>
    </w:p>
    <w:p w:rsidR="00463D17" w:rsidRPr="00463D17" w:rsidRDefault="00463D17" w:rsidP="00A731A4">
      <w:pPr>
        <w:jc w:val="center"/>
        <w:rPr>
          <w:b/>
          <w:bCs/>
          <w:sz w:val="28"/>
          <w:szCs w:val="28"/>
        </w:rPr>
      </w:pPr>
    </w:p>
    <w:p w:rsidR="00A731A4" w:rsidRPr="00463D17" w:rsidRDefault="00A731A4" w:rsidP="005A253C">
      <w:pPr>
        <w:pStyle w:val="41"/>
        <w:spacing w:line="240" w:lineRule="auto"/>
        <w:rPr>
          <w:sz w:val="28"/>
          <w:szCs w:val="28"/>
        </w:rPr>
      </w:pPr>
      <w:r w:rsidRPr="0008672C">
        <w:rPr>
          <w:sz w:val="28"/>
          <w:szCs w:val="28"/>
        </w:rPr>
        <w:t xml:space="preserve">Направление подготовки </w:t>
      </w:r>
      <w:r w:rsidRPr="00463D17">
        <w:rPr>
          <w:rStyle w:val="43"/>
          <w:sz w:val="28"/>
          <w:szCs w:val="28"/>
          <w:u w:val="none"/>
        </w:rPr>
        <w:t>18.03.01  «Химическая технология»</w:t>
      </w:r>
    </w:p>
    <w:p w:rsidR="00C34E1E" w:rsidRDefault="00A731A4" w:rsidP="00B51CDC">
      <w:pPr>
        <w:pStyle w:val="41"/>
        <w:tabs>
          <w:tab w:val="left" w:leader="underscore" w:pos="2232"/>
        </w:tabs>
        <w:spacing w:before="223" w:line="274" w:lineRule="exact"/>
        <w:rPr>
          <w:sz w:val="28"/>
          <w:szCs w:val="28"/>
        </w:rPr>
      </w:pPr>
      <w:r w:rsidRPr="0008672C">
        <w:rPr>
          <w:sz w:val="28"/>
          <w:szCs w:val="28"/>
        </w:rPr>
        <w:t>Профил</w:t>
      </w:r>
      <w:r w:rsidR="0008672C" w:rsidRPr="0008672C">
        <w:rPr>
          <w:sz w:val="28"/>
          <w:szCs w:val="28"/>
        </w:rPr>
        <w:t>ь</w:t>
      </w:r>
      <w:r w:rsidR="00463D17">
        <w:rPr>
          <w:sz w:val="28"/>
          <w:szCs w:val="28"/>
        </w:rPr>
        <w:t xml:space="preserve">: </w:t>
      </w:r>
    </w:p>
    <w:tbl>
      <w:tblPr>
        <w:tblW w:w="75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1"/>
      </w:tblGrid>
      <w:tr w:rsidR="00C34E1E" w:rsidRPr="00217257" w:rsidTr="002324D1">
        <w:trPr>
          <w:trHeight w:val="52"/>
          <w:tblCellSpacing w:w="0" w:type="dxa"/>
        </w:trPr>
        <w:tc>
          <w:tcPr>
            <w:tcW w:w="7581" w:type="dxa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C34E1E" w:rsidRPr="003B2201" w:rsidRDefault="00C34E1E" w:rsidP="002324D1">
            <w:pPr>
              <w:spacing w:line="52" w:lineRule="atLeast"/>
              <w:rPr>
                <w:color w:val="333333"/>
                <w:sz w:val="22"/>
                <w:szCs w:val="22"/>
              </w:rPr>
            </w:pPr>
            <w:r w:rsidRPr="003B2201">
              <w:rPr>
                <w:color w:val="333333"/>
                <w:sz w:val="22"/>
                <w:szCs w:val="22"/>
              </w:rPr>
              <w:t>Технология переработки пластических масс и эластомеров</w:t>
            </w:r>
          </w:p>
        </w:tc>
      </w:tr>
      <w:tr w:rsidR="00C34E1E" w:rsidRPr="00217257" w:rsidTr="002324D1">
        <w:trPr>
          <w:trHeight w:val="52"/>
          <w:tblCellSpacing w:w="0" w:type="dxa"/>
        </w:trPr>
        <w:tc>
          <w:tcPr>
            <w:tcW w:w="7581" w:type="dxa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C34E1E" w:rsidRPr="003B2201" w:rsidRDefault="00C34E1E" w:rsidP="002324D1">
            <w:pPr>
              <w:spacing w:line="52" w:lineRule="atLeast"/>
              <w:rPr>
                <w:color w:val="333333"/>
                <w:sz w:val="22"/>
                <w:szCs w:val="22"/>
              </w:rPr>
            </w:pPr>
            <w:r w:rsidRPr="003B2201">
              <w:rPr>
                <w:color w:val="333333"/>
                <w:sz w:val="22"/>
                <w:szCs w:val="22"/>
              </w:rPr>
              <w:t>Химическая технология косметических средств, биологически активных в</w:t>
            </w:r>
            <w:r w:rsidRPr="003B2201">
              <w:rPr>
                <w:color w:val="333333"/>
                <w:sz w:val="22"/>
                <w:szCs w:val="22"/>
              </w:rPr>
              <w:t>е</w:t>
            </w:r>
            <w:r w:rsidRPr="003B2201">
              <w:rPr>
                <w:color w:val="333333"/>
                <w:sz w:val="22"/>
                <w:szCs w:val="22"/>
              </w:rPr>
              <w:t>ществ и красителей</w:t>
            </w:r>
          </w:p>
        </w:tc>
      </w:tr>
      <w:tr w:rsidR="00C34E1E" w:rsidRPr="00217257" w:rsidTr="002324D1">
        <w:trPr>
          <w:trHeight w:val="52"/>
          <w:tblCellSpacing w:w="0" w:type="dxa"/>
        </w:trPr>
        <w:tc>
          <w:tcPr>
            <w:tcW w:w="7581" w:type="dxa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C34E1E" w:rsidRPr="003B2201" w:rsidRDefault="00C34E1E" w:rsidP="002324D1">
            <w:pPr>
              <w:spacing w:line="52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3B2201">
              <w:rPr>
                <w:color w:val="333333"/>
                <w:sz w:val="22"/>
                <w:szCs w:val="22"/>
              </w:rPr>
              <w:t>Нанотехнологии</w:t>
            </w:r>
            <w:proofErr w:type="spellEnd"/>
            <w:r w:rsidRPr="003B2201">
              <w:rPr>
                <w:color w:val="333333"/>
                <w:sz w:val="22"/>
                <w:szCs w:val="22"/>
              </w:rPr>
              <w:t xml:space="preserve"> полимерных материалов</w:t>
            </w:r>
          </w:p>
        </w:tc>
      </w:tr>
    </w:tbl>
    <w:p w:rsidR="00C34E1E" w:rsidRDefault="00C34E1E" w:rsidP="00A87372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7362F" w:rsidRPr="00463D17" w:rsidRDefault="00EC4567" w:rsidP="00A8737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7362F" w:rsidRPr="00463D17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6C7BA2" w:rsidRDefault="004351E9" w:rsidP="00A8737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ОПК-1 способность и готовность использовать основные законы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ственнонаучных дисциплин в профессиональной деятельности;</w:t>
      </w:r>
    </w:p>
    <w:p w:rsidR="004351E9" w:rsidRDefault="004351E9" w:rsidP="00A8737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ОПК-3 готовность использовать знания о строении вещества, природе химической связи в различных классах химических соединений для 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свойств материалов и механизма химических процессов, протекающих в окружающей мире;</w:t>
      </w:r>
      <w:proofErr w:type="gramEnd"/>
    </w:p>
    <w:p w:rsidR="00A87372" w:rsidRDefault="00A87372" w:rsidP="005A253C">
      <w:pPr>
        <w:ind w:firstLine="567"/>
        <w:jc w:val="both"/>
        <w:rPr>
          <w:b/>
          <w:sz w:val="28"/>
          <w:szCs w:val="28"/>
        </w:rPr>
      </w:pPr>
    </w:p>
    <w:p w:rsidR="0047362F" w:rsidRPr="00463D17" w:rsidRDefault="00EC4567" w:rsidP="005A25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362F" w:rsidRPr="00463D17">
        <w:rPr>
          <w:b/>
          <w:sz w:val="28"/>
          <w:szCs w:val="28"/>
        </w:rPr>
        <w:t>. Содержание учебной дисциплины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938"/>
      </w:tblGrid>
      <w:tr w:rsidR="004351E9" w:rsidRPr="005A253C" w:rsidTr="00A87372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41"/>
              <w:shd w:val="clear" w:color="auto" w:fill="auto"/>
              <w:spacing w:line="240" w:lineRule="auto"/>
              <w:ind w:left="220"/>
              <w:rPr>
                <w:sz w:val="28"/>
                <w:szCs w:val="28"/>
              </w:rPr>
            </w:pPr>
            <w:r w:rsidRPr="005A253C">
              <w:rPr>
                <w:sz w:val="28"/>
                <w:szCs w:val="28"/>
              </w:rPr>
              <w:t xml:space="preserve">№ </w:t>
            </w:r>
            <w:proofErr w:type="gramStart"/>
            <w:r w:rsidRPr="005A253C">
              <w:rPr>
                <w:sz w:val="28"/>
                <w:szCs w:val="28"/>
              </w:rPr>
              <w:t>п</w:t>
            </w:r>
            <w:proofErr w:type="gramEnd"/>
            <w:r w:rsidRPr="005A253C">
              <w:rPr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41"/>
              <w:shd w:val="clear" w:color="auto" w:fill="auto"/>
              <w:spacing w:line="240" w:lineRule="auto"/>
              <w:ind w:left="172"/>
              <w:rPr>
                <w:sz w:val="28"/>
                <w:szCs w:val="28"/>
              </w:rPr>
            </w:pPr>
            <w:r w:rsidRPr="005A253C">
              <w:rPr>
                <w:sz w:val="28"/>
                <w:szCs w:val="28"/>
              </w:rPr>
              <w:t>Наименование раздела учебной дисциплины</w:t>
            </w:r>
          </w:p>
        </w:tc>
      </w:tr>
      <w:tr w:rsidR="004351E9" w:rsidRPr="005A253C" w:rsidTr="00A87372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a5"/>
              <w:ind w:left="220"/>
              <w:rPr>
                <w:b w:val="0"/>
                <w:sz w:val="28"/>
                <w:szCs w:val="28"/>
              </w:rPr>
            </w:pPr>
            <w:r w:rsidRPr="005A253C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a5"/>
              <w:ind w:left="120"/>
              <w:rPr>
                <w:b w:val="0"/>
                <w:sz w:val="28"/>
                <w:szCs w:val="28"/>
              </w:rPr>
            </w:pPr>
            <w:r w:rsidRPr="005A253C">
              <w:rPr>
                <w:b w:val="0"/>
                <w:sz w:val="28"/>
                <w:szCs w:val="28"/>
              </w:rPr>
              <w:t>Общие принципы химического анализа.</w:t>
            </w:r>
          </w:p>
          <w:p w:rsidR="004351E9" w:rsidRPr="005A253C" w:rsidRDefault="004351E9" w:rsidP="005A253C">
            <w:pPr>
              <w:pStyle w:val="a5"/>
              <w:ind w:left="120"/>
              <w:rPr>
                <w:b w:val="0"/>
                <w:sz w:val="28"/>
                <w:szCs w:val="28"/>
              </w:rPr>
            </w:pPr>
            <w:r w:rsidRPr="005A253C">
              <w:rPr>
                <w:b w:val="0"/>
                <w:sz w:val="28"/>
                <w:szCs w:val="28"/>
              </w:rPr>
              <w:t>Основные теоретические положения метода нейтрализации</w:t>
            </w:r>
          </w:p>
        </w:tc>
      </w:tr>
      <w:tr w:rsidR="004351E9" w:rsidRPr="005A253C" w:rsidTr="00A8737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a5"/>
              <w:ind w:left="220"/>
              <w:rPr>
                <w:b w:val="0"/>
                <w:sz w:val="28"/>
                <w:szCs w:val="28"/>
              </w:rPr>
            </w:pPr>
            <w:r w:rsidRPr="005A253C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6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5A253C">
              <w:rPr>
                <w:b w:val="0"/>
                <w:sz w:val="28"/>
                <w:szCs w:val="28"/>
              </w:rPr>
              <w:t xml:space="preserve">Теоретические и  практические основы метода </w:t>
            </w:r>
            <w:proofErr w:type="spellStart"/>
            <w:r w:rsidRPr="005A253C">
              <w:rPr>
                <w:b w:val="0"/>
                <w:sz w:val="28"/>
                <w:szCs w:val="28"/>
              </w:rPr>
              <w:t>окислительно</w:t>
            </w:r>
            <w:proofErr w:type="spellEnd"/>
            <w:r w:rsidRPr="005A253C">
              <w:rPr>
                <w:b w:val="0"/>
                <w:sz w:val="28"/>
                <w:szCs w:val="28"/>
              </w:rPr>
              <w:t>-восстановительного титрования</w:t>
            </w:r>
          </w:p>
        </w:tc>
      </w:tr>
      <w:tr w:rsidR="004351E9" w:rsidRPr="005A253C" w:rsidTr="00A873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a5"/>
              <w:ind w:left="220"/>
              <w:rPr>
                <w:b w:val="0"/>
                <w:sz w:val="28"/>
                <w:szCs w:val="28"/>
              </w:rPr>
            </w:pPr>
            <w:r w:rsidRPr="005A253C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E9" w:rsidRPr="005A253C" w:rsidRDefault="004351E9" w:rsidP="005A253C">
            <w:pPr>
              <w:pStyle w:val="a5"/>
              <w:ind w:left="120"/>
              <w:rPr>
                <w:b w:val="0"/>
                <w:sz w:val="28"/>
                <w:szCs w:val="28"/>
              </w:rPr>
            </w:pPr>
            <w:r w:rsidRPr="005A253C">
              <w:rPr>
                <w:b w:val="0"/>
                <w:sz w:val="28"/>
                <w:szCs w:val="28"/>
              </w:rPr>
              <w:t xml:space="preserve">Методы комплексонометрии и </w:t>
            </w:r>
            <w:proofErr w:type="spellStart"/>
            <w:r w:rsidRPr="005A253C">
              <w:rPr>
                <w:b w:val="0"/>
                <w:sz w:val="28"/>
                <w:szCs w:val="28"/>
              </w:rPr>
              <w:t>седиметрии</w:t>
            </w:r>
            <w:proofErr w:type="spellEnd"/>
          </w:p>
        </w:tc>
      </w:tr>
    </w:tbl>
    <w:p w:rsidR="00E95F82" w:rsidRPr="005A253C" w:rsidRDefault="00EC4567" w:rsidP="005A253C">
      <w:pPr>
        <w:rPr>
          <w:sz w:val="28"/>
          <w:szCs w:val="28"/>
        </w:rPr>
      </w:pPr>
      <w:r>
        <w:rPr>
          <w:sz w:val="28"/>
          <w:szCs w:val="28"/>
        </w:rPr>
        <w:t xml:space="preserve">3.Форма контроля – зачет </w:t>
      </w:r>
      <w:bookmarkStart w:id="0" w:name="_GoBack"/>
      <w:bookmarkEnd w:id="0"/>
    </w:p>
    <w:sectPr w:rsidR="00E95F82" w:rsidRPr="005A253C" w:rsidSect="00F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2"/>
        <w:szCs w:val="22"/>
      </w:rPr>
    </w:lvl>
    <w:lvl w:ilvl="1" w:tplc="000F424B">
      <w:start w:val="1"/>
      <w:numFmt w:val="bullet"/>
      <w:lvlText w:val="-"/>
      <w:lvlJc w:val="left"/>
      <w:rPr>
        <w:sz w:val="22"/>
        <w:szCs w:val="22"/>
      </w:rPr>
    </w:lvl>
    <w:lvl w:ilvl="2" w:tplc="000F424C">
      <w:start w:val="1"/>
      <w:numFmt w:val="bullet"/>
      <w:lvlText w:val="-"/>
      <w:lvlJc w:val="left"/>
      <w:rPr>
        <w:sz w:val="22"/>
        <w:szCs w:val="22"/>
      </w:rPr>
    </w:lvl>
    <w:lvl w:ilvl="3" w:tplc="000F424D">
      <w:start w:val="1"/>
      <w:numFmt w:val="bullet"/>
      <w:lvlText w:val="-"/>
      <w:lvlJc w:val="left"/>
      <w:rPr>
        <w:sz w:val="22"/>
        <w:szCs w:val="22"/>
      </w:rPr>
    </w:lvl>
    <w:lvl w:ilvl="4" w:tplc="000F424E">
      <w:start w:val="1"/>
      <w:numFmt w:val="bullet"/>
      <w:lvlText w:val="-"/>
      <w:lvlJc w:val="left"/>
      <w:rPr>
        <w:sz w:val="22"/>
        <w:szCs w:val="22"/>
      </w:rPr>
    </w:lvl>
    <w:lvl w:ilvl="5" w:tplc="000F424F">
      <w:start w:val="1"/>
      <w:numFmt w:val="bullet"/>
      <w:lvlText w:val="-"/>
      <w:lvlJc w:val="left"/>
      <w:rPr>
        <w:sz w:val="22"/>
        <w:szCs w:val="22"/>
      </w:rPr>
    </w:lvl>
    <w:lvl w:ilvl="6" w:tplc="000F4250">
      <w:start w:val="1"/>
      <w:numFmt w:val="bullet"/>
      <w:lvlText w:val="-"/>
      <w:lvlJc w:val="left"/>
      <w:rPr>
        <w:sz w:val="22"/>
        <w:szCs w:val="22"/>
      </w:rPr>
    </w:lvl>
    <w:lvl w:ilvl="7" w:tplc="000F4251">
      <w:start w:val="1"/>
      <w:numFmt w:val="bullet"/>
      <w:lvlText w:val="-"/>
      <w:lvlJc w:val="left"/>
      <w:rPr>
        <w:sz w:val="22"/>
        <w:szCs w:val="22"/>
      </w:rPr>
    </w:lvl>
    <w:lvl w:ilvl="8" w:tplc="000F4252">
      <w:start w:val="1"/>
      <w:numFmt w:val="bullet"/>
      <w:lvlText w:val="-"/>
      <w:lvlJc w:val="left"/>
      <w:rPr>
        <w:sz w:val="22"/>
        <w:szCs w:val="22"/>
      </w:rPr>
    </w:lvl>
  </w:abstractNum>
  <w:abstractNum w:abstractNumId="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283"/>
        </w:tabs>
        <w:ind w:left="-851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4F9F"/>
    <w:rsid w:val="00052FEA"/>
    <w:rsid w:val="0008672C"/>
    <w:rsid w:val="00096DD0"/>
    <w:rsid w:val="001E0CD2"/>
    <w:rsid w:val="001E512A"/>
    <w:rsid w:val="002E223D"/>
    <w:rsid w:val="00350824"/>
    <w:rsid w:val="00376C18"/>
    <w:rsid w:val="004351E9"/>
    <w:rsid w:val="00463D17"/>
    <w:rsid w:val="0047362F"/>
    <w:rsid w:val="005A253C"/>
    <w:rsid w:val="005A758B"/>
    <w:rsid w:val="00671E1C"/>
    <w:rsid w:val="006C7BA2"/>
    <w:rsid w:val="00760AE0"/>
    <w:rsid w:val="00796A46"/>
    <w:rsid w:val="009A4994"/>
    <w:rsid w:val="00A22FDC"/>
    <w:rsid w:val="00A731A4"/>
    <w:rsid w:val="00A87372"/>
    <w:rsid w:val="00AE4F92"/>
    <w:rsid w:val="00AF37F7"/>
    <w:rsid w:val="00B51CDC"/>
    <w:rsid w:val="00C01CC8"/>
    <w:rsid w:val="00C34E1E"/>
    <w:rsid w:val="00C725A5"/>
    <w:rsid w:val="00E42EF3"/>
    <w:rsid w:val="00EC4567"/>
    <w:rsid w:val="00F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52FE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4">
    <w:name w:val="Основной текст (4)"/>
    <w:basedOn w:val="a0"/>
    <w:link w:val="41"/>
    <w:uiPriority w:val="99"/>
    <w:rsid w:val="00A731A4"/>
    <w:rPr>
      <w:b w:val="0"/>
      <w:bCs w:val="0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A731A4"/>
    <w:rPr>
      <w:b w:val="0"/>
      <w:bCs w:val="0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31A4"/>
    <w:pPr>
      <w:shd w:val="clear" w:color="auto" w:fill="FFFFFF"/>
      <w:spacing w:line="552" w:lineRule="exact"/>
    </w:pPr>
    <w:rPr>
      <w:rFonts w:eastAsiaTheme="minorHAnsi"/>
      <w:lang w:eastAsia="en-US"/>
    </w:rPr>
  </w:style>
  <w:style w:type="character" w:customStyle="1" w:styleId="11">
    <w:name w:val="Основной текст (11)"/>
    <w:basedOn w:val="a0"/>
    <w:link w:val="111"/>
    <w:uiPriority w:val="99"/>
    <w:rsid w:val="00E42EF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E42EF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42EF3"/>
    <w:pPr>
      <w:shd w:val="clear" w:color="auto" w:fill="FFFFFF"/>
      <w:spacing w:line="216" w:lineRule="exact"/>
      <w:ind w:hanging="260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5"/>
    <w:locked/>
    <w:rsid w:val="00E42EF3"/>
    <w:rPr>
      <w:color w:val="000000"/>
      <w:szCs w:val="18"/>
      <w:lang w:eastAsia="ru-RU"/>
    </w:rPr>
  </w:style>
  <w:style w:type="paragraph" w:styleId="a5">
    <w:name w:val="Body Text"/>
    <w:basedOn w:val="a"/>
    <w:link w:val="a4"/>
    <w:rsid w:val="00E42EF3"/>
    <w:pPr>
      <w:jc w:val="both"/>
    </w:pPr>
    <w:rPr>
      <w:rFonts w:eastAsiaTheme="minorHAnsi"/>
      <w:b/>
      <w:bCs/>
      <w:color w:val="000000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E42EF3"/>
    <w:rPr>
      <w:rFonts w:eastAsia="Times New Roman"/>
      <w:b w:val="0"/>
      <w:bCs w:val="0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E42EF3"/>
    <w:rPr>
      <w:b w:val="0"/>
      <w:bCs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2EF3"/>
    <w:pPr>
      <w:shd w:val="clear" w:color="auto" w:fill="FFFFFF"/>
      <w:spacing w:after="360" w:line="240" w:lineRule="atLeast"/>
      <w:jc w:val="center"/>
    </w:pPr>
    <w:rPr>
      <w:rFonts w:eastAsiaTheme="minorHAnsi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E42E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42EF3"/>
    <w:pPr>
      <w:shd w:val="clear" w:color="auto" w:fill="FFFFFF"/>
      <w:spacing w:line="269" w:lineRule="exact"/>
      <w:jc w:val="both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52FE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4">
    <w:name w:val="Основной текст (4)"/>
    <w:basedOn w:val="a0"/>
    <w:link w:val="41"/>
    <w:uiPriority w:val="99"/>
    <w:rsid w:val="00A731A4"/>
    <w:rPr>
      <w:b w:val="0"/>
      <w:bCs w:val="0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A731A4"/>
    <w:rPr>
      <w:b w:val="0"/>
      <w:bCs w:val="0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31A4"/>
    <w:pPr>
      <w:shd w:val="clear" w:color="auto" w:fill="FFFFFF"/>
      <w:spacing w:line="552" w:lineRule="exact"/>
    </w:pPr>
    <w:rPr>
      <w:rFonts w:eastAsiaTheme="minorHAnsi"/>
      <w:lang w:eastAsia="en-US"/>
    </w:rPr>
  </w:style>
  <w:style w:type="character" w:customStyle="1" w:styleId="11">
    <w:name w:val="Основной текст (11)"/>
    <w:basedOn w:val="a0"/>
    <w:link w:val="111"/>
    <w:uiPriority w:val="99"/>
    <w:rsid w:val="00E42EF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E42EF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42EF3"/>
    <w:pPr>
      <w:shd w:val="clear" w:color="auto" w:fill="FFFFFF"/>
      <w:spacing w:line="216" w:lineRule="exact"/>
      <w:ind w:hanging="260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5"/>
    <w:locked/>
    <w:rsid w:val="00E42EF3"/>
    <w:rPr>
      <w:color w:val="000000"/>
      <w:szCs w:val="18"/>
      <w:lang w:eastAsia="ru-RU"/>
    </w:rPr>
  </w:style>
  <w:style w:type="paragraph" w:styleId="a5">
    <w:name w:val="Body Text"/>
    <w:basedOn w:val="a"/>
    <w:link w:val="a4"/>
    <w:rsid w:val="00E42EF3"/>
    <w:pPr>
      <w:jc w:val="both"/>
    </w:pPr>
    <w:rPr>
      <w:rFonts w:eastAsiaTheme="minorHAnsi"/>
      <w:b/>
      <w:bCs/>
      <w:color w:val="000000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E42EF3"/>
    <w:rPr>
      <w:rFonts w:eastAsia="Times New Roman"/>
      <w:b w:val="0"/>
      <w:bCs w:val="0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E42EF3"/>
    <w:rPr>
      <w:b w:val="0"/>
      <w:bCs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2EF3"/>
    <w:pPr>
      <w:shd w:val="clear" w:color="auto" w:fill="FFFFFF"/>
      <w:spacing w:after="360" w:line="240" w:lineRule="atLeast"/>
      <w:jc w:val="center"/>
    </w:pPr>
    <w:rPr>
      <w:rFonts w:eastAsiaTheme="minorHAnsi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E42E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42EF3"/>
    <w:pPr>
      <w:shd w:val="clear" w:color="auto" w:fill="FFFFFF"/>
      <w:spacing w:line="269" w:lineRule="exact"/>
      <w:jc w:val="both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2019-01-07T07:46:00Z</dcterms:created>
  <dcterms:modified xsi:type="dcterms:W3CDTF">2019-02-11T10:11:00Z</dcterms:modified>
</cp:coreProperties>
</file>