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08" w:rsidRDefault="00686908" w:rsidP="00686908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686908" w:rsidRPr="00F469E0" w:rsidRDefault="00686908" w:rsidP="00686908">
      <w:pPr>
        <w:rPr>
          <w:b/>
          <w:sz w:val="28"/>
          <w:szCs w:val="28"/>
        </w:rPr>
      </w:pPr>
    </w:p>
    <w:p w:rsidR="00686908" w:rsidRPr="00F469E0" w:rsidRDefault="00686908" w:rsidP="00686908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E77B3">
        <w:rPr>
          <w:sz w:val="28"/>
          <w:szCs w:val="28"/>
        </w:rPr>
        <w:t>53.0</w:t>
      </w:r>
      <w:r w:rsidR="000614B8">
        <w:rPr>
          <w:sz w:val="28"/>
          <w:szCs w:val="28"/>
        </w:rPr>
        <w:t>3.02</w:t>
      </w:r>
      <w:r w:rsidR="00C75EC9" w:rsidRPr="00C75EC9">
        <w:rPr>
          <w:sz w:val="28"/>
          <w:szCs w:val="28"/>
        </w:rPr>
        <w:t xml:space="preserve">. </w:t>
      </w:r>
      <w:r w:rsidR="000614B8">
        <w:rPr>
          <w:sz w:val="28"/>
          <w:szCs w:val="28"/>
        </w:rPr>
        <w:t>Музыкально-инструментальное искусство</w:t>
      </w:r>
    </w:p>
    <w:p w:rsidR="00C75EC9" w:rsidRDefault="00C75EC9" w:rsidP="00686908">
      <w:pPr>
        <w:rPr>
          <w:b/>
          <w:sz w:val="28"/>
          <w:szCs w:val="28"/>
        </w:rPr>
      </w:pPr>
    </w:p>
    <w:p w:rsidR="00686908" w:rsidRPr="009144AE" w:rsidRDefault="00686908" w:rsidP="00686908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0E49A2">
        <w:rPr>
          <w:sz w:val="28"/>
          <w:szCs w:val="28"/>
        </w:rPr>
        <w:t>Оркестровые струнные инструменты.</w:t>
      </w:r>
    </w:p>
    <w:p w:rsidR="00686908" w:rsidRPr="00866C3F" w:rsidRDefault="00686908" w:rsidP="00686908">
      <w:pPr>
        <w:rPr>
          <w:sz w:val="28"/>
          <w:szCs w:val="28"/>
        </w:rPr>
      </w:pPr>
    </w:p>
    <w:p w:rsidR="00686908" w:rsidRPr="00C75EC9" w:rsidRDefault="00686908" w:rsidP="00686908">
      <w:pPr>
        <w:jc w:val="both"/>
        <w:rPr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 w:rsidR="00C75EC9">
        <w:rPr>
          <w:b/>
          <w:bCs/>
          <w:sz w:val="28"/>
          <w:szCs w:val="28"/>
        </w:rPr>
        <w:t xml:space="preserve"> </w:t>
      </w:r>
      <w:r w:rsidR="00AE6422">
        <w:rPr>
          <w:sz w:val="28"/>
          <w:szCs w:val="28"/>
        </w:rPr>
        <w:t>п</w:t>
      </w:r>
      <w:r w:rsidR="00AE6422" w:rsidRPr="00AE6422">
        <w:rPr>
          <w:sz w:val="28"/>
          <w:szCs w:val="28"/>
        </w:rPr>
        <w:t>р</w:t>
      </w:r>
      <w:r w:rsidR="00E22F44">
        <w:rPr>
          <w:sz w:val="28"/>
          <w:szCs w:val="28"/>
        </w:rPr>
        <w:t xml:space="preserve">оизводственная практика. </w:t>
      </w:r>
      <w:r w:rsidR="00E22F44" w:rsidRPr="00E22F44">
        <w:rPr>
          <w:sz w:val="28"/>
          <w:szCs w:val="28"/>
        </w:rPr>
        <w:t>Практика по получению профессиональных умений и</w:t>
      </w:r>
      <w:r w:rsidR="00E22F44">
        <w:rPr>
          <w:sz w:val="28"/>
          <w:szCs w:val="28"/>
        </w:rPr>
        <w:t xml:space="preserve"> опыта профессиональной деятель</w:t>
      </w:r>
      <w:r w:rsidR="00E22F44" w:rsidRPr="00E22F44">
        <w:rPr>
          <w:sz w:val="28"/>
          <w:szCs w:val="28"/>
        </w:rPr>
        <w:t>ности</w:t>
      </w:r>
      <w:r w:rsidR="00E22F44">
        <w:rPr>
          <w:sz w:val="28"/>
          <w:szCs w:val="28"/>
        </w:rPr>
        <w:t xml:space="preserve">. </w:t>
      </w:r>
      <w:r w:rsidR="00E22F44" w:rsidRPr="00E22F44">
        <w:rPr>
          <w:sz w:val="28"/>
          <w:szCs w:val="28"/>
        </w:rPr>
        <w:t>Б2.В.05(П)</w:t>
      </w:r>
    </w:p>
    <w:p w:rsidR="00EB7889" w:rsidRDefault="00686908" w:rsidP="00EB7889">
      <w:pPr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686908" w:rsidRPr="00C75EC9" w:rsidRDefault="008E460C" w:rsidP="000614B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86908" w:rsidRPr="00925716">
        <w:rPr>
          <w:b/>
          <w:bCs/>
          <w:sz w:val="28"/>
          <w:szCs w:val="28"/>
        </w:rPr>
        <w:t>Цели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AE6422">
        <w:rPr>
          <w:sz w:val="28"/>
          <w:szCs w:val="28"/>
        </w:rPr>
        <w:t>в</w:t>
      </w:r>
      <w:r w:rsidR="00AE6422" w:rsidRPr="00AE6422">
        <w:rPr>
          <w:sz w:val="28"/>
          <w:szCs w:val="28"/>
        </w:rPr>
        <w:t>оплощение, коррекция и закрепление умений и навыков, приобретенны</w:t>
      </w:r>
      <w:r w:rsidR="00AE6422">
        <w:rPr>
          <w:sz w:val="28"/>
          <w:szCs w:val="28"/>
        </w:rPr>
        <w:t>х на заня</w:t>
      </w:r>
      <w:r w:rsidR="000614B8">
        <w:rPr>
          <w:sz w:val="28"/>
          <w:szCs w:val="28"/>
        </w:rPr>
        <w:t xml:space="preserve">тиях по таким </w:t>
      </w:r>
      <w:r w:rsidR="00AE6422" w:rsidRPr="00AE6422">
        <w:rPr>
          <w:sz w:val="28"/>
          <w:szCs w:val="28"/>
        </w:rPr>
        <w:t xml:space="preserve">дисциплинам как: </w:t>
      </w:r>
      <w:r w:rsidR="000614B8">
        <w:rPr>
          <w:sz w:val="28"/>
          <w:szCs w:val="28"/>
        </w:rPr>
        <w:t>«Специальный инструмент</w:t>
      </w:r>
      <w:r w:rsidR="000614B8" w:rsidRPr="000614B8">
        <w:rPr>
          <w:sz w:val="28"/>
          <w:szCs w:val="28"/>
        </w:rPr>
        <w:t>», «К</w:t>
      </w:r>
      <w:r w:rsidR="000E49A2">
        <w:rPr>
          <w:sz w:val="28"/>
          <w:szCs w:val="28"/>
        </w:rPr>
        <w:t>вартет</w:t>
      </w:r>
      <w:r w:rsidR="000614B8" w:rsidRPr="000614B8">
        <w:rPr>
          <w:sz w:val="28"/>
          <w:szCs w:val="28"/>
        </w:rPr>
        <w:t>», «Ансамбль»</w:t>
      </w:r>
      <w:r w:rsidR="00AB6C51">
        <w:rPr>
          <w:sz w:val="28"/>
          <w:szCs w:val="28"/>
        </w:rPr>
        <w:t>, «</w:t>
      </w:r>
      <w:r w:rsidR="00AB6C51" w:rsidRPr="00AB6C51">
        <w:rPr>
          <w:sz w:val="28"/>
          <w:szCs w:val="28"/>
        </w:rPr>
        <w:t>Методика обучения игре на инструменте</w:t>
      </w:r>
      <w:r w:rsidR="00AB6C51">
        <w:rPr>
          <w:sz w:val="28"/>
          <w:szCs w:val="28"/>
        </w:rPr>
        <w:t>», «Музыкальная педагогика и психология»</w:t>
      </w:r>
      <w:r w:rsidR="000614B8" w:rsidRPr="000614B8">
        <w:rPr>
          <w:sz w:val="28"/>
          <w:szCs w:val="28"/>
        </w:rPr>
        <w:t>.</w:t>
      </w:r>
    </w:p>
    <w:p w:rsidR="00686908" w:rsidRPr="00925716" w:rsidRDefault="00686908" w:rsidP="00EB7889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0614B8">
        <w:rPr>
          <w:b/>
          <w:bCs/>
          <w:sz w:val="28"/>
          <w:szCs w:val="28"/>
        </w:rPr>
        <w:t xml:space="preserve">стационарная, </w:t>
      </w:r>
      <w:r w:rsidR="00C75EC9">
        <w:rPr>
          <w:b/>
          <w:bCs/>
          <w:sz w:val="28"/>
          <w:szCs w:val="28"/>
        </w:rPr>
        <w:t>выездная, непрерывная.</w:t>
      </w:r>
    </w:p>
    <w:p w:rsidR="00686908" w:rsidRPr="00925716" w:rsidRDefault="00686908" w:rsidP="00686908">
      <w:pPr>
        <w:rPr>
          <w:sz w:val="28"/>
          <w:szCs w:val="28"/>
        </w:rPr>
      </w:pPr>
    </w:p>
    <w:p w:rsidR="00686908" w:rsidRPr="00925716" w:rsidRDefault="00686908" w:rsidP="00686908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p w:rsidR="00686908" w:rsidRDefault="00686908" w:rsidP="00686908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923"/>
      </w:tblGrid>
      <w:tr w:rsidR="00C75EC9" w:rsidRPr="003C461E" w:rsidTr="0025541F">
        <w:tc>
          <w:tcPr>
            <w:tcW w:w="1541" w:type="dxa"/>
            <w:shd w:val="clear" w:color="auto" w:fill="auto"/>
          </w:tcPr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C75EC9" w:rsidRPr="003C461E" w:rsidRDefault="00C75EC9" w:rsidP="0025541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461E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0E49A2" w:rsidRPr="003C461E" w:rsidTr="0025541F">
        <w:tc>
          <w:tcPr>
            <w:tcW w:w="1541" w:type="dxa"/>
            <w:shd w:val="clear" w:color="auto" w:fill="auto"/>
          </w:tcPr>
          <w:p w:rsidR="000E49A2" w:rsidRPr="000E49A2" w:rsidRDefault="000E49A2" w:rsidP="002554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49A2">
              <w:rPr>
                <w:rFonts w:eastAsia="Calibri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7923" w:type="dxa"/>
            <w:shd w:val="clear" w:color="auto" w:fill="auto"/>
          </w:tcPr>
          <w:p w:rsidR="000E49A2" w:rsidRPr="000E49A2" w:rsidRDefault="000E49A2" w:rsidP="000E49A2">
            <w:pPr>
              <w:contextualSpacing/>
              <w:rPr>
                <w:rFonts w:eastAsia="Calibri"/>
                <w:sz w:val="22"/>
                <w:szCs w:val="22"/>
              </w:rPr>
            </w:pPr>
            <w:r w:rsidRPr="000E49A2">
              <w:rPr>
                <w:rFonts w:eastAsia="Calibri"/>
                <w:sz w:val="22"/>
                <w:szCs w:val="22"/>
              </w:rPr>
              <w:t>способностью создавать индивидуальную художественную интерпретацию музыкального произведения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AB6C51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AB6C51" w:rsidP="00556051">
            <w:pPr>
              <w:jc w:val="both"/>
            </w:pPr>
            <w:r w:rsidRPr="00AB6C51">
              <w:t xml:space="preserve">готовность к овладению музыкально-текстологической культурой, к углубленному </w:t>
            </w:r>
            <w:r w:rsidR="000E49A2" w:rsidRPr="00AB6C51">
              <w:t>прочтению</w:t>
            </w:r>
            <w:r w:rsidRPr="00AB6C51">
              <w:t xml:space="preserve"> и расшифровке авторского (редакторского) нотного текста</w:t>
            </w:r>
            <w:r w:rsidR="006531C9">
              <w:t>;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AE6422" w:rsidP="00556051">
            <w:pPr>
              <w:jc w:val="center"/>
              <w:rPr>
                <w:sz w:val="24"/>
                <w:szCs w:val="24"/>
              </w:rPr>
            </w:pPr>
            <w:r w:rsidRPr="004F69EF">
              <w:rPr>
                <w:sz w:val="24"/>
                <w:szCs w:val="24"/>
              </w:rPr>
              <w:t>ПК-</w:t>
            </w:r>
            <w:r w:rsidR="00AB6C51">
              <w:rPr>
                <w:sz w:val="24"/>
                <w:szCs w:val="24"/>
              </w:rPr>
              <w:t>8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AB6C51" w:rsidP="00556051">
            <w:pPr>
              <w:jc w:val="both"/>
            </w:pPr>
            <w:r w:rsidRPr="00AB6C51">
              <w:t>готовность к пониманию и использованию механизмов музыкальной памяти, специфики слухо-мыслительных процессов, проявлений эмоциональной, волевой сфер, работы творческого воображения в условиях конкретной профессиональной деятельности</w:t>
            </w:r>
            <w:r w:rsidR="006531C9">
              <w:t>;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AB6C51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ПК-13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AE6422" w:rsidP="00AB6C51">
            <w:pPr>
              <w:jc w:val="both"/>
            </w:pPr>
            <w:r w:rsidRPr="00E72D18">
              <w:t xml:space="preserve"> </w:t>
            </w:r>
            <w:r w:rsidR="00AB6C51" w:rsidRPr="00AB6C51">
              <w:t>способность планировать педагогическую деятельность</w:t>
            </w:r>
            <w:r w:rsidR="00AB6C51">
              <w:t>, ставить цели и задачи воспита</w:t>
            </w:r>
            <w:r w:rsidR="00AB6C51" w:rsidRPr="00AB6C51">
              <w:t>ния и обучения с учетом возрастных, индивидуальных особенностей обучающихся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AB6C51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  <w:r w:rsidR="000E49A2">
              <w:rPr>
                <w:sz w:val="24"/>
                <w:szCs w:val="24"/>
              </w:rPr>
              <w:t>1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0E49A2" w:rsidP="00556051">
            <w:pPr>
              <w:jc w:val="both"/>
            </w:pPr>
            <w:r w:rsidRPr="000E49A2">
              <w:t>готовностью к изучению и овладению основным педагогическим репертуаром</w:t>
            </w:r>
            <w:bookmarkStart w:id="0" w:name="_GoBack"/>
            <w:bookmarkEnd w:id="0"/>
          </w:p>
        </w:tc>
      </w:tr>
    </w:tbl>
    <w:p w:rsidR="00C75EC9" w:rsidRPr="00925716" w:rsidRDefault="00C75EC9" w:rsidP="00686908">
      <w:pPr>
        <w:jc w:val="both"/>
        <w:rPr>
          <w:b/>
          <w:sz w:val="28"/>
          <w:szCs w:val="28"/>
        </w:rPr>
      </w:pPr>
    </w:p>
    <w:p w:rsidR="00686908" w:rsidRPr="00925716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:rsidR="00686908" w:rsidRPr="00925716" w:rsidRDefault="00686908" w:rsidP="00686908">
      <w:pPr>
        <w:rPr>
          <w:b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3C461E" w:rsidTr="00C75EC9">
        <w:trPr>
          <w:trHeight w:val="731"/>
        </w:trPr>
        <w:tc>
          <w:tcPr>
            <w:tcW w:w="1222" w:type="dxa"/>
            <w:vAlign w:val="center"/>
          </w:tcPr>
          <w:p w:rsidR="00C75EC9" w:rsidRPr="003C461E" w:rsidRDefault="00C75EC9" w:rsidP="0025541F">
            <w:pPr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100" w:type="dxa"/>
            <w:vAlign w:val="center"/>
          </w:tcPr>
          <w:p w:rsidR="00C75EC9" w:rsidRPr="003C461E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100" w:type="dxa"/>
            <w:vAlign w:val="center"/>
          </w:tcPr>
          <w:p w:rsidR="00AE6422" w:rsidRPr="004C7EFF" w:rsidRDefault="009976A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976A9">
              <w:rPr>
                <w:bCs/>
                <w:sz w:val="22"/>
                <w:szCs w:val="22"/>
              </w:rPr>
              <w:t>Особенности методического а</w:t>
            </w:r>
            <w:r>
              <w:rPr>
                <w:bCs/>
                <w:sz w:val="22"/>
                <w:szCs w:val="22"/>
              </w:rPr>
              <w:t>нализа произведения, педагогиче</w:t>
            </w:r>
            <w:r w:rsidRPr="009976A9">
              <w:rPr>
                <w:bCs/>
                <w:sz w:val="22"/>
                <w:szCs w:val="22"/>
              </w:rPr>
              <w:t>ских, психологических целей</w:t>
            </w:r>
            <w:r>
              <w:rPr>
                <w:bCs/>
                <w:sz w:val="22"/>
                <w:szCs w:val="22"/>
              </w:rPr>
              <w:t xml:space="preserve"> и задач по формированию индиви</w:t>
            </w:r>
            <w:r w:rsidRPr="009976A9">
              <w:rPr>
                <w:bCs/>
                <w:sz w:val="22"/>
                <w:szCs w:val="22"/>
              </w:rPr>
              <w:t>дуальной исполнительской интерпретации;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100" w:type="dxa"/>
            <w:vAlign w:val="center"/>
          </w:tcPr>
          <w:p w:rsidR="00AE6422" w:rsidRPr="004C7EFF" w:rsidRDefault="009976A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976A9">
              <w:rPr>
                <w:bCs/>
                <w:sz w:val="22"/>
                <w:szCs w:val="22"/>
              </w:rPr>
              <w:t>Методические основы педагогического процесса в анализе технической проблематики исполняемых произведений;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100" w:type="dxa"/>
            <w:vAlign w:val="center"/>
          </w:tcPr>
          <w:p w:rsidR="00AE6422" w:rsidRPr="004C7EFF" w:rsidRDefault="009976A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976A9">
              <w:rPr>
                <w:bCs/>
                <w:sz w:val="22"/>
                <w:szCs w:val="22"/>
              </w:rPr>
              <w:t>Подходы, принципы и мето</w:t>
            </w:r>
            <w:r>
              <w:rPr>
                <w:bCs/>
                <w:sz w:val="22"/>
                <w:szCs w:val="22"/>
              </w:rPr>
              <w:t>ды в освоении музыкального мате</w:t>
            </w:r>
            <w:r w:rsidRPr="009976A9">
              <w:rPr>
                <w:bCs/>
                <w:sz w:val="22"/>
                <w:szCs w:val="22"/>
              </w:rPr>
              <w:t>риала;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100" w:type="dxa"/>
            <w:vAlign w:val="center"/>
          </w:tcPr>
          <w:p w:rsidR="00AE6422" w:rsidRPr="004C7EFF" w:rsidRDefault="009976A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976A9">
              <w:rPr>
                <w:bCs/>
                <w:sz w:val="22"/>
                <w:szCs w:val="22"/>
              </w:rPr>
              <w:t>Сравнительный анализ различных интерпретаций разучиваемого музыкального произведения,</w:t>
            </w:r>
            <w:r>
              <w:rPr>
                <w:bCs/>
                <w:sz w:val="22"/>
                <w:szCs w:val="22"/>
              </w:rPr>
              <w:t xml:space="preserve"> определение методологии педаго</w:t>
            </w:r>
            <w:r w:rsidRPr="009976A9">
              <w:rPr>
                <w:bCs/>
                <w:sz w:val="22"/>
                <w:szCs w:val="22"/>
              </w:rPr>
              <w:t>гического процесса;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100" w:type="dxa"/>
            <w:vAlign w:val="center"/>
          </w:tcPr>
          <w:p w:rsidR="00AE6422" w:rsidRPr="004C7EFF" w:rsidRDefault="009976A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976A9">
              <w:rPr>
                <w:bCs/>
                <w:sz w:val="22"/>
                <w:szCs w:val="22"/>
              </w:rPr>
              <w:t>Характерные особенности педагогического практикума в работе над музыкальным произведением;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100" w:type="dxa"/>
            <w:vAlign w:val="center"/>
          </w:tcPr>
          <w:p w:rsidR="00AE6422" w:rsidRPr="004C7EFF" w:rsidRDefault="009976A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976A9">
              <w:rPr>
                <w:bCs/>
                <w:sz w:val="22"/>
                <w:szCs w:val="22"/>
              </w:rPr>
              <w:t>Исполнение музыкальной п</w:t>
            </w:r>
            <w:r>
              <w:rPr>
                <w:bCs/>
                <w:sz w:val="22"/>
                <w:szCs w:val="22"/>
              </w:rPr>
              <w:t>рограммы в контексте методологи</w:t>
            </w:r>
            <w:r w:rsidRPr="009976A9">
              <w:rPr>
                <w:bCs/>
                <w:sz w:val="22"/>
                <w:szCs w:val="22"/>
              </w:rPr>
              <w:t>ческого и педагогического инструментария;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8100" w:type="dxa"/>
            <w:vAlign w:val="center"/>
          </w:tcPr>
          <w:p w:rsidR="00AE6422" w:rsidRPr="004C7EFF" w:rsidRDefault="009976A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976A9">
              <w:rPr>
                <w:bCs/>
                <w:sz w:val="22"/>
                <w:szCs w:val="22"/>
              </w:rPr>
              <w:t>Знание, умение и владение основными принципами музыкальной психологии и педагогики;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100" w:type="dxa"/>
            <w:vAlign w:val="center"/>
          </w:tcPr>
          <w:p w:rsidR="00AE6422" w:rsidRPr="004C7EFF" w:rsidRDefault="009976A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976A9">
              <w:rPr>
                <w:bCs/>
                <w:sz w:val="22"/>
                <w:szCs w:val="22"/>
              </w:rPr>
              <w:t>Самостоятельная работа на</w:t>
            </w:r>
            <w:r>
              <w:rPr>
                <w:bCs/>
                <w:sz w:val="22"/>
                <w:szCs w:val="22"/>
              </w:rPr>
              <w:t>д музыкальным произведением: ме</w:t>
            </w:r>
            <w:r w:rsidRPr="009976A9">
              <w:rPr>
                <w:bCs/>
                <w:sz w:val="22"/>
                <w:szCs w:val="22"/>
              </w:rPr>
              <w:t>тодико-педагогические и пс</w:t>
            </w:r>
            <w:r>
              <w:rPr>
                <w:bCs/>
                <w:sz w:val="22"/>
                <w:szCs w:val="22"/>
              </w:rPr>
              <w:t>ихологические составляющие худо</w:t>
            </w:r>
            <w:r w:rsidRPr="009976A9">
              <w:rPr>
                <w:bCs/>
                <w:sz w:val="22"/>
                <w:szCs w:val="22"/>
              </w:rPr>
              <w:t>жественной интерпретации.</w:t>
            </w:r>
          </w:p>
        </w:tc>
      </w:tr>
    </w:tbl>
    <w:p w:rsidR="0067050E" w:rsidRDefault="0067050E" w:rsidP="00686908">
      <w:pPr>
        <w:rPr>
          <w:b/>
          <w:sz w:val="28"/>
          <w:szCs w:val="28"/>
        </w:rPr>
      </w:pPr>
    </w:p>
    <w:p w:rsidR="00686908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686908" w:rsidRPr="00A64DC7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686908" w:rsidRPr="00856C30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9524C5" w:rsidRDefault="00686908">
      <w:r>
        <w:rPr>
          <w:b/>
          <w:sz w:val="28"/>
          <w:szCs w:val="28"/>
        </w:rPr>
        <w:t>7. Форма контроля – зачет с оценкой.</w:t>
      </w:r>
    </w:p>
    <w:sectPr w:rsidR="0095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908"/>
    <w:rsid w:val="000614B8"/>
    <w:rsid w:val="00084F90"/>
    <w:rsid w:val="000E49A2"/>
    <w:rsid w:val="000E77B3"/>
    <w:rsid w:val="00317B75"/>
    <w:rsid w:val="003D1105"/>
    <w:rsid w:val="006531C9"/>
    <w:rsid w:val="0067050E"/>
    <w:rsid w:val="00686908"/>
    <w:rsid w:val="0087449B"/>
    <w:rsid w:val="008E460C"/>
    <w:rsid w:val="009524C5"/>
    <w:rsid w:val="009976A9"/>
    <w:rsid w:val="00AB6C51"/>
    <w:rsid w:val="00AE6422"/>
    <w:rsid w:val="00C75EC9"/>
    <w:rsid w:val="00D36C41"/>
    <w:rsid w:val="00E22F44"/>
    <w:rsid w:val="00E273C0"/>
    <w:rsid w:val="00E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CDA2"/>
  <w15:docId w15:val="{3F552492-217B-49A4-838B-6D462A8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BA9D-4A16-4CC6-BF8C-D2E2DF25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Антонина Кмито</cp:lastModifiedBy>
  <cp:revision>3</cp:revision>
  <dcterms:created xsi:type="dcterms:W3CDTF">2018-12-30T12:56:00Z</dcterms:created>
  <dcterms:modified xsi:type="dcterms:W3CDTF">2019-02-06T18:52:00Z</dcterms:modified>
</cp:coreProperties>
</file>