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75985" w:rsidRPr="00475985" w:rsidRDefault="00475985" w:rsidP="00475985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475985">
        <w:rPr>
          <w:b/>
          <w:bCs/>
          <w:sz w:val="28"/>
          <w:szCs w:val="28"/>
        </w:rPr>
        <w:t xml:space="preserve">ДОКАЗЫВАНИЕ В </w:t>
      </w:r>
      <w:bookmarkStart w:id="0" w:name="_GoBack"/>
      <w:r w:rsidR="00D173A5" w:rsidRPr="00D173A5">
        <w:rPr>
          <w:b/>
          <w:bCs/>
          <w:sz w:val="28"/>
          <w:szCs w:val="28"/>
        </w:rPr>
        <w:t>ГРАЖДАНСКОМ ПРОЦЕССЕ</w:t>
      </w:r>
      <w:bookmarkEnd w:id="0"/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861147" w:rsidRPr="00861147" w:rsidRDefault="00861147" w:rsidP="00861147">
      <w:pPr>
        <w:rPr>
          <w:i/>
          <w:sz w:val="28"/>
          <w:szCs w:val="28"/>
        </w:rPr>
      </w:pPr>
      <w:r w:rsidRPr="00861147">
        <w:rPr>
          <w:b/>
          <w:sz w:val="28"/>
          <w:szCs w:val="28"/>
        </w:rPr>
        <w:t xml:space="preserve">Профиль подготовки: </w:t>
      </w:r>
      <w:r w:rsidRPr="00861147">
        <w:rPr>
          <w:i/>
          <w:sz w:val="28"/>
          <w:szCs w:val="28"/>
        </w:rPr>
        <w:t>гражданско-правовой</w:t>
      </w:r>
    </w:p>
    <w:p w:rsidR="00861147" w:rsidRPr="00861147" w:rsidRDefault="00861147" w:rsidP="00861147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723"/>
      </w:tblGrid>
      <w:tr w:rsidR="00475985" w:rsidRPr="00475985" w:rsidTr="00E94370">
        <w:trPr>
          <w:jc w:val="center"/>
        </w:trPr>
        <w:tc>
          <w:tcPr>
            <w:tcW w:w="1519" w:type="dxa"/>
            <w:vAlign w:val="center"/>
          </w:tcPr>
          <w:p w:rsidR="00475985" w:rsidRPr="00475985" w:rsidRDefault="00475985" w:rsidP="00475985">
            <w:pPr>
              <w:spacing w:after="120" w:line="276" w:lineRule="auto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7598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475985" w:rsidRPr="00475985" w:rsidRDefault="00475985" w:rsidP="00475985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475985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475985" w:rsidRPr="00475985" w:rsidTr="00E94370">
        <w:trPr>
          <w:jc w:val="center"/>
        </w:trPr>
        <w:tc>
          <w:tcPr>
            <w:tcW w:w="1519" w:type="dxa"/>
            <w:vAlign w:val="center"/>
          </w:tcPr>
          <w:p w:rsidR="00475985" w:rsidRPr="00475985" w:rsidRDefault="00475985" w:rsidP="00475985">
            <w:pPr>
              <w:spacing w:after="120" w:line="276" w:lineRule="auto"/>
              <w:ind w:left="-142" w:right="-108" w:firstLine="142"/>
              <w:jc w:val="center"/>
              <w:rPr>
                <w:b/>
                <w:sz w:val="24"/>
                <w:szCs w:val="24"/>
              </w:rPr>
            </w:pPr>
            <w:r w:rsidRPr="00475985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475985" w:rsidRPr="00475985" w:rsidRDefault="00475985" w:rsidP="0047598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75985">
              <w:rPr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475985" w:rsidRPr="00475985" w:rsidTr="00E94370">
        <w:trPr>
          <w:jc w:val="center"/>
        </w:trPr>
        <w:tc>
          <w:tcPr>
            <w:tcW w:w="1519" w:type="dxa"/>
          </w:tcPr>
          <w:p w:rsidR="00475985" w:rsidRPr="00475985" w:rsidRDefault="00475985" w:rsidP="00475985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985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7723" w:type="dxa"/>
          </w:tcPr>
          <w:p w:rsidR="00475985" w:rsidRPr="00475985" w:rsidRDefault="00475985" w:rsidP="00475985">
            <w:pPr>
              <w:autoSpaceDE w:val="0"/>
              <w:snapToGrid w:val="0"/>
              <w:spacing w:after="120" w:line="276" w:lineRule="auto"/>
              <w:rPr>
                <w:sz w:val="24"/>
                <w:szCs w:val="24"/>
              </w:rPr>
            </w:pPr>
            <w:r w:rsidRPr="00475985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475985" w:rsidRPr="00475985" w:rsidTr="00E94370">
        <w:trPr>
          <w:jc w:val="center"/>
        </w:trPr>
        <w:tc>
          <w:tcPr>
            <w:tcW w:w="1519" w:type="dxa"/>
          </w:tcPr>
          <w:p w:rsidR="00475985" w:rsidRPr="00475985" w:rsidRDefault="00475985" w:rsidP="00475985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985">
              <w:rPr>
                <w:rFonts w:eastAsia="Calibri"/>
                <w:b/>
                <w:sz w:val="24"/>
                <w:szCs w:val="24"/>
              </w:rPr>
              <w:t>ОПК-6</w:t>
            </w:r>
          </w:p>
        </w:tc>
        <w:tc>
          <w:tcPr>
            <w:tcW w:w="7723" w:type="dxa"/>
            <w:vAlign w:val="center"/>
          </w:tcPr>
          <w:p w:rsidR="00475985" w:rsidRPr="00475985" w:rsidRDefault="00475985" w:rsidP="00475985">
            <w:pPr>
              <w:spacing w:after="120" w:line="276" w:lineRule="auto"/>
              <w:rPr>
                <w:sz w:val="24"/>
                <w:szCs w:val="24"/>
              </w:rPr>
            </w:pPr>
            <w:r w:rsidRPr="00475985">
              <w:rPr>
                <w:color w:val="000000"/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  <w:tr w:rsidR="00475985" w:rsidRPr="00475985" w:rsidTr="00E94370">
        <w:trPr>
          <w:jc w:val="center"/>
        </w:trPr>
        <w:tc>
          <w:tcPr>
            <w:tcW w:w="1519" w:type="dxa"/>
          </w:tcPr>
          <w:p w:rsidR="00475985" w:rsidRPr="00475985" w:rsidRDefault="00475985" w:rsidP="00475985">
            <w:pPr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985">
              <w:rPr>
                <w:rFonts w:eastAsia="Calibri"/>
                <w:b/>
                <w:sz w:val="24"/>
                <w:szCs w:val="24"/>
              </w:rPr>
              <w:t>ПК-7</w:t>
            </w:r>
          </w:p>
        </w:tc>
        <w:tc>
          <w:tcPr>
            <w:tcW w:w="7723" w:type="dxa"/>
            <w:vAlign w:val="center"/>
          </w:tcPr>
          <w:p w:rsidR="00475985" w:rsidRPr="00475985" w:rsidRDefault="00475985" w:rsidP="00475985">
            <w:pPr>
              <w:spacing w:after="120" w:line="276" w:lineRule="auto"/>
              <w:rPr>
                <w:sz w:val="24"/>
                <w:szCs w:val="24"/>
              </w:rPr>
            </w:pPr>
            <w:r w:rsidRPr="00475985">
              <w:rPr>
                <w:color w:val="000000"/>
                <w:sz w:val="24"/>
                <w:szCs w:val="24"/>
              </w:rPr>
              <w:t>владением навыками подготовки юридических документов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475985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Понятие и цель судебного доказывания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Понятие судебных доказательств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Предмет доказывания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Основания освобождения от доказывания. Распределение обязанности по доказыванию.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Относимость и допустимость доказательств.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Оценка доказательств.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Объяснения лиц, участвующих в деле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Свидетельские показания.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Письменные доказательства. Вещественные доказательства.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Использование в гражданском судопроизводстве доказательств, полученных с помощью современных технических средств.</w:t>
            </w:r>
          </w:p>
        </w:tc>
      </w:tr>
      <w:tr w:rsidR="00475985" w:rsidRPr="00957D46" w:rsidTr="00475985">
        <w:tc>
          <w:tcPr>
            <w:tcW w:w="861" w:type="dxa"/>
          </w:tcPr>
          <w:p w:rsidR="00475985" w:rsidRPr="00957D46" w:rsidRDefault="00475985" w:rsidP="004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475985" w:rsidRPr="00475985" w:rsidRDefault="00475985" w:rsidP="00475985">
            <w:pPr>
              <w:tabs>
                <w:tab w:val="left" w:pos="1950"/>
              </w:tabs>
              <w:spacing w:after="120"/>
              <w:jc w:val="both"/>
              <w:rPr>
                <w:sz w:val="24"/>
                <w:szCs w:val="24"/>
              </w:rPr>
            </w:pPr>
            <w:r w:rsidRPr="00475985">
              <w:rPr>
                <w:sz w:val="24"/>
                <w:szCs w:val="24"/>
              </w:rPr>
              <w:t>Заключения экспертов. Консультации и пояснения специалистов.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4710D0" w:rsidRDefault="00767913" w:rsidP="00475985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47598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75985">
        <w:rPr>
          <w:b/>
          <w:sz w:val="28"/>
          <w:szCs w:val="28"/>
        </w:rPr>
        <w:t>зачет с оценкой</w:t>
      </w:r>
    </w:p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4710D0"/>
    <w:rsid w:val="00475985"/>
    <w:rsid w:val="00767913"/>
    <w:rsid w:val="00861147"/>
    <w:rsid w:val="00AB51D1"/>
    <w:rsid w:val="00D173A5"/>
    <w:rsid w:val="00E00E47"/>
    <w:rsid w:val="00E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1</cp:lastModifiedBy>
  <cp:revision>2</cp:revision>
  <dcterms:created xsi:type="dcterms:W3CDTF">2019-04-01T12:04:00Z</dcterms:created>
  <dcterms:modified xsi:type="dcterms:W3CDTF">2019-04-01T12:04:00Z</dcterms:modified>
</cp:coreProperties>
</file>