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366F1" w:rsidRPr="00F366F1" w:rsidRDefault="00F366F1" w:rsidP="00F366F1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F366F1">
        <w:rPr>
          <w:b/>
          <w:bCs/>
          <w:sz w:val="28"/>
          <w:szCs w:val="28"/>
        </w:rPr>
        <w:t>АДМИНИСТРАТИВНОЕ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Pr="00F366F1" w:rsidRDefault="00767913" w:rsidP="00F366F1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F366F1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F366F1" w:rsidRPr="00F366F1" w:rsidRDefault="00F366F1" w:rsidP="00F366F1">
      <w:pPr>
        <w:ind w:left="360"/>
        <w:outlineLvl w:val="0"/>
        <w:rPr>
          <w:b/>
          <w:sz w:val="28"/>
          <w:szCs w:val="28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669"/>
      </w:tblGrid>
      <w:tr w:rsidR="00F366F1" w:rsidRPr="00F366F1" w:rsidTr="00701150">
        <w:trPr>
          <w:jc w:val="center"/>
        </w:trPr>
        <w:tc>
          <w:tcPr>
            <w:tcW w:w="1519" w:type="dxa"/>
            <w:vAlign w:val="center"/>
          </w:tcPr>
          <w:p w:rsidR="00F366F1" w:rsidRPr="00F366F1" w:rsidRDefault="00F366F1" w:rsidP="005B6227">
            <w:pPr>
              <w:spacing w:line="276" w:lineRule="auto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366F1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66F1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ОПК-1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ОПК-6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autoSpaceDE w:val="0"/>
              <w:snapToGri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ПК-3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ПК-5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</w:rPr>
              <w:t>способностью применять нормативные правовые акты, реализовывать нормы материального и административного права в профессиональной деятельности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ПК-6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ПК-8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ПК-10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способностью выявлять, пресекать, раскрывать и расследовать преступления и иные нарушения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ПК-11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F366F1" w:rsidRPr="00F366F1" w:rsidTr="00701150">
        <w:trPr>
          <w:jc w:val="center"/>
        </w:trPr>
        <w:tc>
          <w:tcPr>
            <w:tcW w:w="1519" w:type="dxa"/>
          </w:tcPr>
          <w:p w:rsidR="00F366F1" w:rsidRPr="00F366F1" w:rsidRDefault="00F366F1" w:rsidP="005B622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F366F1">
              <w:rPr>
                <w:rFonts w:eastAsia="Calibri"/>
                <w:b/>
                <w:sz w:val="24"/>
                <w:szCs w:val="24"/>
              </w:rPr>
              <w:t>ПК-12</w:t>
            </w:r>
          </w:p>
        </w:tc>
        <w:tc>
          <w:tcPr>
            <w:tcW w:w="7669" w:type="dxa"/>
            <w:vAlign w:val="center"/>
          </w:tcPr>
          <w:p w:rsidR="00F366F1" w:rsidRPr="00F366F1" w:rsidRDefault="00F366F1" w:rsidP="005B622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F366F1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Понятие, предмет и метод административного права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Источники и нормы административного права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Административные правоотношения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Административно-правовой статус граждан в РФ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pStyle w:val="Default"/>
              <w:spacing w:after="120"/>
              <w:ind w:right="-2"/>
            </w:pPr>
            <w:r w:rsidRPr="00F366F1">
              <w:rPr>
                <w:lang w:eastAsia="en-US"/>
              </w:rPr>
              <w:t>Органы исполнительной власти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left" w:pos="993"/>
              </w:tabs>
              <w:spacing w:after="120"/>
              <w:ind w:right="-2"/>
              <w:contextualSpacing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Государственная служба в РФ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left" w:pos="993"/>
              </w:tabs>
              <w:spacing w:after="120"/>
              <w:ind w:right="-2"/>
              <w:contextualSpacing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Административно-правовые формы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tabs>
                <w:tab w:val="left" w:pos="993"/>
              </w:tabs>
              <w:spacing w:after="120"/>
              <w:ind w:right="-2"/>
              <w:contextualSpacing/>
              <w:rPr>
                <w:sz w:val="24"/>
                <w:szCs w:val="24"/>
              </w:rPr>
            </w:pPr>
            <w:r w:rsidRPr="00F366F1">
              <w:rPr>
                <w:color w:val="000000"/>
                <w:sz w:val="24"/>
                <w:szCs w:val="24"/>
                <w:lang w:eastAsia="en-US"/>
              </w:rPr>
              <w:t>Административно-правовые методы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Административная ответственность.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Производство по делам об административных правонарушениях.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Ответственность органов государственного управления и их должностных лиц за ущерб, причиненный служебной деятельностью.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Административно-правовое регулирование управления обороной и государственной безопасностью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Административно-правовое регулирование управления внутренними делами.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Административно-правовое регулирование управления юстицией.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Административно-правовое регулирование управления образованием и наукой.</w:t>
            </w:r>
          </w:p>
        </w:tc>
      </w:tr>
      <w:tr w:rsidR="00F366F1" w:rsidRPr="00957D46" w:rsidTr="00F366F1">
        <w:tc>
          <w:tcPr>
            <w:tcW w:w="861" w:type="dxa"/>
          </w:tcPr>
          <w:p w:rsidR="00F366F1" w:rsidRPr="00957D46" w:rsidRDefault="00F366F1" w:rsidP="00F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</w:tcPr>
          <w:p w:rsidR="00F366F1" w:rsidRPr="00F366F1" w:rsidRDefault="00F366F1" w:rsidP="00F366F1">
            <w:pPr>
              <w:spacing w:after="120"/>
              <w:ind w:right="-108"/>
              <w:rPr>
                <w:sz w:val="24"/>
                <w:szCs w:val="24"/>
              </w:rPr>
            </w:pPr>
            <w:r w:rsidRPr="00F366F1">
              <w:rPr>
                <w:sz w:val="24"/>
                <w:szCs w:val="24"/>
                <w:lang w:eastAsia="en-US"/>
              </w:rPr>
              <w:t>Административно-правовое регулирование экономики в РФ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F366F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01150">
        <w:rPr>
          <w:b/>
          <w:sz w:val="28"/>
          <w:szCs w:val="28"/>
        </w:rPr>
        <w:t>экзамен</w:t>
      </w:r>
    </w:p>
    <w:p w:rsidR="00701150" w:rsidRPr="00214DFE" w:rsidRDefault="00701150" w:rsidP="00767913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6DB"/>
    <w:multiLevelType w:val="hybridMultilevel"/>
    <w:tmpl w:val="B62E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01150"/>
    <w:rsid w:val="00767913"/>
    <w:rsid w:val="00AB51D1"/>
    <w:rsid w:val="00E00E47"/>
    <w:rsid w:val="00F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9D4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F1"/>
    <w:pPr>
      <w:ind w:left="720"/>
      <w:contextualSpacing/>
    </w:pPr>
  </w:style>
  <w:style w:type="paragraph" w:customStyle="1" w:styleId="Default">
    <w:name w:val="Default"/>
    <w:rsid w:val="00F36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2018-11-03T14:53:00Z</dcterms:created>
  <dcterms:modified xsi:type="dcterms:W3CDTF">2018-11-28T06:09:00Z</dcterms:modified>
</cp:coreProperties>
</file>