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E3C" w:rsidRDefault="00942E3C" w:rsidP="00942E3C">
      <w:pPr>
        <w:ind w:left="34"/>
        <w:rPr>
          <w:b/>
        </w:rPr>
      </w:pPr>
    </w:p>
    <w:p w:rsidR="00942E3C" w:rsidRDefault="00942E3C" w:rsidP="00942E3C">
      <w:pPr>
        <w:jc w:val="right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>Приложение 9</w:t>
      </w:r>
    </w:p>
    <w:p w:rsidR="00942E3C" w:rsidRDefault="00942E3C" w:rsidP="00942E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к рабочей программе учебной дисциплины</w:t>
      </w:r>
    </w:p>
    <w:p w:rsidR="00942E3C" w:rsidRPr="005E1715" w:rsidRDefault="005E1715" w:rsidP="00942E3C">
      <w:pPr>
        <w:jc w:val="center"/>
        <w:rPr>
          <w:sz w:val="28"/>
          <w:szCs w:val="28"/>
        </w:rPr>
      </w:pPr>
      <w:r w:rsidRPr="005E1715">
        <w:rPr>
          <w:bCs/>
          <w:sz w:val="28"/>
          <w:szCs w:val="28"/>
        </w:rPr>
        <w:t>Теория языков программирования, трансляторов и вычислительных систем</w:t>
      </w:r>
    </w:p>
    <w:p w:rsidR="00942E3C" w:rsidRDefault="00942E3C" w:rsidP="00942E3C">
      <w:pPr>
        <w:jc w:val="center"/>
        <w:rPr>
          <w:b/>
          <w:sz w:val="28"/>
          <w:szCs w:val="28"/>
        </w:rPr>
      </w:pPr>
    </w:p>
    <w:p w:rsidR="00942E3C" w:rsidRDefault="00052889" w:rsidP="00942E3C">
      <w:pPr>
        <w:rPr>
          <w:i/>
          <w:sz w:val="28"/>
          <w:szCs w:val="28"/>
        </w:rPr>
      </w:pPr>
      <w:r>
        <w:rPr>
          <w:b/>
          <w:sz w:val="28"/>
          <w:szCs w:val="28"/>
        </w:rPr>
        <w:t>Направление подготовки:</w:t>
      </w:r>
      <w:r>
        <w:rPr>
          <w:b/>
          <w:sz w:val="28"/>
          <w:szCs w:val="28"/>
        </w:rPr>
        <w:tab/>
      </w:r>
      <w:r w:rsidRPr="00052889">
        <w:rPr>
          <w:bCs/>
          <w:sz w:val="24"/>
          <w:szCs w:val="24"/>
        </w:rPr>
        <w:t>01.03.02</w:t>
      </w:r>
      <w:r>
        <w:rPr>
          <w:bCs/>
          <w:sz w:val="24"/>
          <w:szCs w:val="24"/>
        </w:rPr>
        <w:tab/>
      </w:r>
      <w:r w:rsidRPr="00052889">
        <w:rPr>
          <w:bCs/>
          <w:sz w:val="24"/>
          <w:szCs w:val="24"/>
        </w:rPr>
        <w:t>Прикладная математика и информатика</w:t>
      </w:r>
    </w:p>
    <w:p w:rsidR="00942E3C" w:rsidRDefault="00942E3C" w:rsidP="00942E3C">
      <w:pPr>
        <w:rPr>
          <w:b/>
          <w:sz w:val="28"/>
          <w:szCs w:val="28"/>
        </w:rPr>
      </w:pPr>
    </w:p>
    <w:p w:rsidR="00942E3C" w:rsidRDefault="00942E3C" w:rsidP="00942E3C">
      <w:pPr>
        <w:rPr>
          <w:i/>
          <w:sz w:val="28"/>
          <w:szCs w:val="28"/>
        </w:rPr>
      </w:pPr>
      <w:r>
        <w:rPr>
          <w:b/>
          <w:sz w:val="28"/>
          <w:szCs w:val="28"/>
        </w:rPr>
        <w:t xml:space="preserve">Профиль подготовки: </w:t>
      </w:r>
      <w:r w:rsidR="00346145" w:rsidRPr="00346145">
        <w:rPr>
          <w:bCs/>
          <w:sz w:val="24"/>
          <w:szCs w:val="24"/>
        </w:rPr>
        <w:t>Системное программирование и компьютерные  технологии</w:t>
      </w:r>
    </w:p>
    <w:p w:rsidR="00942E3C" w:rsidRDefault="00942E3C" w:rsidP="00942E3C">
      <w:pPr>
        <w:rPr>
          <w:sz w:val="28"/>
          <w:szCs w:val="28"/>
        </w:rPr>
      </w:pPr>
    </w:p>
    <w:p w:rsidR="00942E3C" w:rsidRDefault="00942E3C" w:rsidP="00942E3C">
      <w:pPr>
        <w:rPr>
          <w:b/>
          <w:sz w:val="28"/>
          <w:szCs w:val="28"/>
        </w:rPr>
      </w:pPr>
      <w:r>
        <w:rPr>
          <w:b/>
          <w:sz w:val="28"/>
          <w:szCs w:val="28"/>
        </w:rPr>
        <w:t>1. Компетенции, формируемые в результате освоения дисциплины:</w:t>
      </w:r>
    </w:p>
    <w:p w:rsidR="00BF38C2" w:rsidRPr="00BF38C2" w:rsidRDefault="00BF38C2" w:rsidP="00942E3C"/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40"/>
        <w:gridCol w:w="8099"/>
      </w:tblGrid>
      <w:tr w:rsidR="006B0139" w:rsidRPr="00E86A94" w:rsidTr="00E9206D">
        <w:tc>
          <w:tcPr>
            <w:tcW w:w="1540" w:type="dxa"/>
            <w:shd w:val="clear" w:color="auto" w:fill="auto"/>
            <w:vAlign w:val="center"/>
          </w:tcPr>
          <w:p w:rsidR="006B0139" w:rsidRPr="005E1715" w:rsidRDefault="006B0139" w:rsidP="006B0139">
            <w:pPr>
              <w:jc w:val="center"/>
              <w:rPr>
                <w:rFonts w:eastAsia="Calibri"/>
                <w:b/>
                <w:sz w:val="24"/>
                <w:szCs w:val="24"/>
                <w:highlight w:val="yellow"/>
                <w:lang w:eastAsia="en-US"/>
              </w:rPr>
            </w:pPr>
            <w:r w:rsidRPr="005E1715">
              <w:rPr>
                <w:rFonts w:eastAsia="Calibri"/>
                <w:b/>
                <w:sz w:val="24"/>
                <w:szCs w:val="24"/>
                <w:lang w:eastAsia="en-US"/>
              </w:rPr>
              <w:t>ОПК -1</w:t>
            </w:r>
          </w:p>
        </w:tc>
        <w:tc>
          <w:tcPr>
            <w:tcW w:w="8099" w:type="dxa"/>
            <w:shd w:val="clear" w:color="auto" w:fill="auto"/>
          </w:tcPr>
          <w:p w:rsidR="006B0139" w:rsidRPr="005E1715" w:rsidRDefault="006B0139" w:rsidP="006B0139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E1715">
              <w:rPr>
                <w:rFonts w:eastAsia="Calibri"/>
                <w:sz w:val="24"/>
                <w:szCs w:val="24"/>
                <w:lang w:eastAsia="en-US"/>
              </w:rPr>
              <w:t xml:space="preserve">способность использовать базовые знания естественных наук, математики и информатики, основные факты, концепции, принципы теорий, </w:t>
            </w:r>
            <w:proofErr w:type="gramStart"/>
            <w:r w:rsidRPr="005E1715">
              <w:rPr>
                <w:rFonts w:eastAsia="Calibri"/>
                <w:sz w:val="24"/>
                <w:szCs w:val="24"/>
                <w:lang w:eastAsia="en-US"/>
              </w:rPr>
              <w:t>связанных  с</w:t>
            </w:r>
            <w:proofErr w:type="gramEnd"/>
            <w:r w:rsidRPr="005E1715">
              <w:rPr>
                <w:rFonts w:eastAsia="Calibri"/>
                <w:sz w:val="24"/>
                <w:szCs w:val="24"/>
                <w:lang w:eastAsia="en-US"/>
              </w:rPr>
              <w:t xml:space="preserve"> прикладной математикой и информатикой</w:t>
            </w:r>
          </w:p>
        </w:tc>
      </w:tr>
      <w:tr w:rsidR="005E1715" w:rsidRPr="00E86A94" w:rsidTr="006E5399">
        <w:tc>
          <w:tcPr>
            <w:tcW w:w="1540" w:type="dxa"/>
            <w:shd w:val="clear" w:color="auto" w:fill="auto"/>
            <w:vAlign w:val="center"/>
          </w:tcPr>
          <w:p w:rsidR="005E1715" w:rsidRPr="005E1715" w:rsidRDefault="005E1715" w:rsidP="005E1715">
            <w:pPr>
              <w:jc w:val="center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5E1715">
              <w:rPr>
                <w:rFonts w:eastAsia="Calibri"/>
                <w:b/>
                <w:sz w:val="24"/>
                <w:szCs w:val="24"/>
                <w:lang w:eastAsia="en-US"/>
              </w:rPr>
              <w:t>ОПК-2</w:t>
            </w:r>
          </w:p>
        </w:tc>
        <w:tc>
          <w:tcPr>
            <w:tcW w:w="8099" w:type="dxa"/>
            <w:shd w:val="clear" w:color="auto" w:fill="auto"/>
          </w:tcPr>
          <w:p w:rsidR="005E1715" w:rsidRPr="005E1715" w:rsidRDefault="005E1715" w:rsidP="005E171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5E1715">
              <w:rPr>
                <w:rFonts w:eastAsia="Calibri"/>
                <w:sz w:val="24"/>
                <w:szCs w:val="24"/>
                <w:lang w:eastAsia="en-US"/>
              </w:rPr>
              <w:t xml:space="preserve">способность приобретать новые </w:t>
            </w:r>
            <w:proofErr w:type="gramStart"/>
            <w:r w:rsidRPr="005E1715">
              <w:rPr>
                <w:rFonts w:eastAsia="Calibri"/>
                <w:sz w:val="24"/>
                <w:szCs w:val="24"/>
                <w:lang w:eastAsia="en-US"/>
              </w:rPr>
              <w:t>научные  и</w:t>
            </w:r>
            <w:proofErr w:type="gramEnd"/>
            <w:r w:rsidRPr="005E1715">
              <w:rPr>
                <w:rFonts w:eastAsia="Calibri"/>
                <w:sz w:val="24"/>
                <w:szCs w:val="24"/>
                <w:lang w:eastAsia="en-US"/>
              </w:rPr>
              <w:t xml:space="preserve"> профессиональные знания, используя современные образовательные и информационные технологии</w:t>
            </w:r>
          </w:p>
        </w:tc>
      </w:tr>
      <w:tr w:rsidR="005E1715" w:rsidRPr="00E86A94" w:rsidTr="00BD1386">
        <w:tc>
          <w:tcPr>
            <w:tcW w:w="1540" w:type="dxa"/>
            <w:shd w:val="clear" w:color="auto" w:fill="auto"/>
            <w:vAlign w:val="center"/>
          </w:tcPr>
          <w:p w:rsidR="005E1715" w:rsidRPr="005E1715" w:rsidRDefault="005E1715" w:rsidP="005E1715">
            <w:pPr>
              <w:jc w:val="center"/>
              <w:rPr>
                <w:b/>
                <w:sz w:val="24"/>
                <w:szCs w:val="24"/>
              </w:rPr>
            </w:pPr>
            <w:r w:rsidRPr="005E1715">
              <w:rPr>
                <w:b/>
                <w:sz w:val="24"/>
                <w:szCs w:val="24"/>
              </w:rPr>
              <w:t>ОПК-3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5E1715" w:rsidRPr="005E1715" w:rsidRDefault="005E1715" w:rsidP="005E1715">
            <w:pPr>
              <w:jc w:val="both"/>
              <w:rPr>
                <w:sz w:val="24"/>
                <w:szCs w:val="24"/>
              </w:rPr>
            </w:pPr>
            <w:r w:rsidRPr="005E1715">
              <w:rPr>
                <w:sz w:val="24"/>
                <w:szCs w:val="24"/>
              </w:rPr>
              <w:t>способность к разработке алгоритмических и программных решений в области системного и прикладного программирования, математических, информационных и имитационных моделей, созданию информационных ресурсов глобальных сетей, образовательного контента, прикладных баз данных, тестов и средств тестирования систем и средств на соответствие стандартам и исходным требованиям</w:t>
            </w:r>
          </w:p>
        </w:tc>
      </w:tr>
      <w:tr w:rsidR="005E1715" w:rsidRPr="00724953" w:rsidTr="00BD1386">
        <w:trPr>
          <w:trHeight w:val="253"/>
        </w:trPr>
        <w:tc>
          <w:tcPr>
            <w:tcW w:w="1540" w:type="dxa"/>
            <w:shd w:val="clear" w:color="auto" w:fill="auto"/>
            <w:vAlign w:val="center"/>
          </w:tcPr>
          <w:p w:rsidR="005E1715" w:rsidRPr="005E1715" w:rsidRDefault="005E1715" w:rsidP="005E1715">
            <w:pPr>
              <w:jc w:val="center"/>
              <w:rPr>
                <w:b/>
                <w:sz w:val="24"/>
                <w:szCs w:val="24"/>
              </w:rPr>
            </w:pPr>
            <w:r w:rsidRPr="005E1715">
              <w:rPr>
                <w:b/>
                <w:sz w:val="24"/>
                <w:szCs w:val="24"/>
              </w:rPr>
              <w:t>ПК-1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5E1715" w:rsidRPr="005E1715" w:rsidRDefault="005E1715" w:rsidP="005E1715">
            <w:pPr>
              <w:jc w:val="both"/>
              <w:rPr>
                <w:rStyle w:val="FontStyle12"/>
              </w:rPr>
            </w:pPr>
            <w:r w:rsidRPr="005E1715">
              <w:rPr>
                <w:rStyle w:val="FontStyle12"/>
              </w:rPr>
              <w:t>способность собирать, обрабатывать и интерпретировать данные современных научных исследований, необходимые для формирования выводов по соответствующим научным исследованиям</w:t>
            </w:r>
          </w:p>
        </w:tc>
      </w:tr>
      <w:tr w:rsidR="005E1715" w:rsidRPr="00724953" w:rsidTr="00BD1386">
        <w:trPr>
          <w:trHeight w:val="253"/>
        </w:trPr>
        <w:tc>
          <w:tcPr>
            <w:tcW w:w="1540" w:type="dxa"/>
            <w:shd w:val="clear" w:color="auto" w:fill="auto"/>
            <w:vAlign w:val="center"/>
          </w:tcPr>
          <w:p w:rsidR="005E1715" w:rsidRPr="005E1715" w:rsidRDefault="005E1715" w:rsidP="005E1715">
            <w:pPr>
              <w:jc w:val="center"/>
              <w:rPr>
                <w:b/>
                <w:sz w:val="24"/>
                <w:szCs w:val="24"/>
              </w:rPr>
            </w:pPr>
            <w:r w:rsidRPr="005E1715">
              <w:rPr>
                <w:b/>
                <w:sz w:val="24"/>
                <w:szCs w:val="24"/>
              </w:rPr>
              <w:t>ПК-10</w:t>
            </w:r>
          </w:p>
        </w:tc>
        <w:tc>
          <w:tcPr>
            <w:tcW w:w="8099" w:type="dxa"/>
            <w:shd w:val="clear" w:color="auto" w:fill="auto"/>
            <w:vAlign w:val="center"/>
          </w:tcPr>
          <w:p w:rsidR="005E1715" w:rsidRPr="005E1715" w:rsidRDefault="005E1715" w:rsidP="005E1715">
            <w:pPr>
              <w:jc w:val="both"/>
              <w:rPr>
                <w:rStyle w:val="FontStyle12"/>
              </w:rPr>
            </w:pPr>
            <w:r w:rsidRPr="005E1715">
              <w:rPr>
                <w:rStyle w:val="FontStyle12"/>
              </w:rPr>
              <w:t>способность к реализации решений, направленных на поддержку социально-значимых проектов, на повышение информационной грамотности населения, обеспечения общедоступности информационных услуг</w:t>
            </w:r>
          </w:p>
        </w:tc>
      </w:tr>
    </w:tbl>
    <w:p w:rsidR="00771202" w:rsidRPr="00771202" w:rsidRDefault="00771202" w:rsidP="00771202">
      <w:pPr>
        <w:jc w:val="both"/>
        <w:rPr>
          <w:b/>
          <w:bCs/>
          <w:sz w:val="24"/>
          <w:szCs w:val="24"/>
        </w:rPr>
      </w:pPr>
    </w:p>
    <w:p w:rsidR="00942E3C" w:rsidRDefault="00942E3C" w:rsidP="00942E3C">
      <w:pPr>
        <w:rPr>
          <w:b/>
          <w:sz w:val="28"/>
          <w:szCs w:val="28"/>
        </w:rPr>
      </w:pPr>
      <w:r>
        <w:rPr>
          <w:b/>
          <w:sz w:val="28"/>
          <w:szCs w:val="28"/>
        </w:rPr>
        <w:t>2. Содержание дисциплины:</w:t>
      </w:r>
    </w:p>
    <w:p w:rsidR="00BF38C2" w:rsidRPr="00BF38C2" w:rsidRDefault="00BF38C2" w:rsidP="00942E3C"/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  <w:insideV w:val="nil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861"/>
        <w:gridCol w:w="8710"/>
      </w:tblGrid>
      <w:tr w:rsidR="00942E3C" w:rsidTr="006823F1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42E3C" w:rsidRDefault="00942E3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№п/п</w:t>
            </w:r>
          </w:p>
        </w:tc>
        <w:tc>
          <w:tcPr>
            <w:tcW w:w="8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42E3C" w:rsidRDefault="00942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Разделы учебной дисциплины</w:t>
            </w:r>
          </w:p>
        </w:tc>
      </w:tr>
      <w:tr w:rsidR="005E1715" w:rsidTr="008B64F5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1715" w:rsidRPr="005E1715" w:rsidRDefault="005E1715" w:rsidP="005E1715">
            <w:pPr>
              <w:tabs>
                <w:tab w:val="right" w:leader="underscore" w:pos="9639"/>
              </w:tabs>
              <w:jc w:val="center"/>
              <w:rPr>
                <w:bCs/>
                <w:sz w:val="24"/>
                <w:szCs w:val="24"/>
              </w:rPr>
            </w:pPr>
            <w:bookmarkStart w:id="0" w:name="_GoBack" w:colFirst="0" w:colLast="1"/>
            <w:r w:rsidRPr="005E1715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8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715" w:rsidRPr="005E1715" w:rsidRDefault="005E1715" w:rsidP="005E1715">
            <w:pPr>
              <w:tabs>
                <w:tab w:val="right" w:leader="underscore" w:pos="9639"/>
              </w:tabs>
              <w:jc w:val="center"/>
              <w:rPr>
                <w:bCs/>
                <w:sz w:val="24"/>
                <w:szCs w:val="24"/>
              </w:rPr>
            </w:pPr>
            <w:r w:rsidRPr="005E1715">
              <w:rPr>
                <w:sz w:val="24"/>
                <w:szCs w:val="24"/>
                <w:lang w:eastAsia="en-US"/>
              </w:rPr>
              <w:t>Процессоры языков и представление данных</w:t>
            </w:r>
          </w:p>
        </w:tc>
      </w:tr>
      <w:tr w:rsidR="005E1715" w:rsidTr="008B64F5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1715" w:rsidRPr="005E1715" w:rsidRDefault="005E1715" w:rsidP="005E1715">
            <w:pPr>
              <w:tabs>
                <w:tab w:val="right" w:leader="underscore" w:pos="9639"/>
              </w:tabs>
              <w:jc w:val="center"/>
              <w:rPr>
                <w:bCs/>
                <w:sz w:val="24"/>
                <w:szCs w:val="24"/>
              </w:rPr>
            </w:pPr>
            <w:r w:rsidRPr="005E1715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8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715" w:rsidRPr="005E1715" w:rsidRDefault="005E1715" w:rsidP="005E1715">
            <w:pPr>
              <w:tabs>
                <w:tab w:val="right" w:leader="underscore" w:pos="9639"/>
              </w:tabs>
              <w:jc w:val="center"/>
              <w:rPr>
                <w:bCs/>
                <w:sz w:val="24"/>
                <w:szCs w:val="24"/>
              </w:rPr>
            </w:pPr>
            <w:r w:rsidRPr="005E1715">
              <w:rPr>
                <w:sz w:val="24"/>
                <w:szCs w:val="24"/>
                <w:lang w:eastAsia="en-US"/>
              </w:rPr>
              <w:t>Операции и действия</w:t>
            </w:r>
          </w:p>
        </w:tc>
      </w:tr>
      <w:tr w:rsidR="005E1715" w:rsidTr="008B64F5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E1715" w:rsidRPr="005E1715" w:rsidRDefault="005E1715" w:rsidP="005E1715">
            <w:pPr>
              <w:tabs>
                <w:tab w:val="right" w:leader="underscore" w:pos="9639"/>
              </w:tabs>
              <w:jc w:val="center"/>
              <w:rPr>
                <w:bCs/>
                <w:sz w:val="24"/>
                <w:szCs w:val="24"/>
              </w:rPr>
            </w:pPr>
            <w:r w:rsidRPr="005E1715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8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715" w:rsidRPr="005E1715" w:rsidRDefault="005E1715" w:rsidP="005E1715">
            <w:pPr>
              <w:tabs>
                <w:tab w:val="right" w:leader="underscore" w:pos="9639"/>
              </w:tabs>
              <w:jc w:val="center"/>
              <w:rPr>
                <w:bCs/>
                <w:sz w:val="24"/>
                <w:szCs w:val="24"/>
              </w:rPr>
            </w:pPr>
            <w:r w:rsidRPr="005E1715">
              <w:rPr>
                <w:sz w:val="24"/>
                <w:szCs w:val="24"/>
                <w:lang w:eastAsia="en-US"/>
              </w:rPr>
              <w:t>Управление данными и памятью</w:t>
            </w:r>
          </w:p>
        </w:tc>
      </w:tr>
      <w:tr w:rsidR="005E1715" w:rsidTr="008B64F5"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E1715" w:rsidRPr="005E1715" w:rsidRDefault="005E1715" w:rsidP="005E1715">
            <w:pPr>
              <w:tabs>
                <w:tab w:val="right" w:leader="underscore" w:pos="9639"/>
              </w:tabs>
              <w:jc w:val="center"/>
              <w:rPr>
                <w:bCs/>
                <w:sz w:val="24"/>
                <w:szCs w:val="24"/>
              </w:rPr>
            </w:pPr>
            <w:r w:rsidRPr="005E1715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8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1715" w:rsidRPr="005E1715" w:rsidRDefault="005E1715" w:rsidP="005E1715">
            <w:pPr>
              <w:tabs>
                <w:tab w:val="right" w:leader="underscore" w:pos="9639"/>
              </w:tabs>
              <w:jc w:val="center"/>
              <w:rPr>
                <w:bCs/>
                <w:sz w:val="24"/>
                <w:szCs w:val="24"/>
              </w:rPr>
            </w:pPr>
            <w:r w:rsidRPr="005E1715">
              <w:rPr>
                <w:sz w:val="24"/>
                <w:szCs w:val="24"/>
                <w:lang w:eastAsia="en-US"/>
              </w:rPr>
              <w:t>Операционная среда. Синтаксис и трансляция</w:t>
            </w:r>
          </w:p>
        </w:tc>
      </w:tr>
      <w:bookmarkEnd w:id="0"/>
    </w:tbl>
    <w:p w:rsidR="00942E3C" w:rsidRDefault="00942E3C" w:rsidP="00942E3C">
      <w:pPr>
        <w:rPr>
          <w:b/>
          <w:sz w:val="28"/>
          <w:szCs w:val="28"/>
        </w:rPr>
      </w:pPr>
    </w:p>
    <w:p w:rsidR="00BF38C2" w:rsidRDefault="00BF38C2" w:rsidP="00942E3C">
      <w:pPr>
        <w:rPr>
          <w:b/>
          <w:sz w:val="28"/>
          <w:szCs w:val="28"/>
        </w:rPr>
      </w:pPr>
    </w:p>
    <w:p w:rsidR="00942E3C" w:rsidRDefault="00942E3C" w:rsidP="00942E3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Форма контроля </w:t>
      </w:r>
      <w:r w:rsidR="009B5C8D">
        <w:rPr>
          <w:b/>
          <w:sz w:val="28"/>
          <w:szCs w:val="28"/>
        </w:rPr>
        <w:t>–</w:t>
      </w:r>
      <w:r w:rsidR="00A27AAE">
        <w:rPr>
          <w:b/>
          <w:sz w:val="28"/>
          <w:szCs w:val="28"/>
        </w:rPr>
        <w:t xml:space="preserve"> </w:t>
      </w:r>
      <w:r w:rsidR="006B0139">
        <w:rPr>
          <w:sz w:val="24"/>
          <w:szCs w:val="24"/>
        </w:rPr>
        <w:t>Экзамен</w:t>
      </w:r>
      <w:r w:rsidR="009B5C8D">
        <w:rPr>
          <w:sz w:val="24"/>
          <w:szCs w:val="24"/>
        </w:rPr>
        <w:t>.</w:t>
      </w:r>
    </w:p>
    <w:p w:rsidR="005B1D4F" w:rsidRDefault="005B1D4F"/>
    <w:sectPr w:rsidR="005B1D4F" w:rsidSect="005B1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2E3C"/>
    <w:rsid w:val="00052889"/>
    <w:rsid w:val="00346145"/>
    <w:rsid w:val="004F6F29"/>
    <w:rsid w:val="005B1D4F"/>
    <w:rsid w:val="005E1715"/>
    <w:rsid w:val="006823F1"/>
    <w:rsid w:val="006B0139"/>
    <w:rsid w:val="00737107"/>
    <w:rsid w:val="00771202"/>
    <w:rsid w:val="007C2DB5"/>
    <w:rsid w:val="007F2A3A"/>
    <w:rsid w:val="00801A7A"/>
    <w:rsid w:val="00896305"/>
    <w:rsid w:val="009072FB"/>
    <w:rsid w:val="00942E3C"/>
    <w:rsid w:val="009B5C8D"/>
    <w:rsid w:val="00A27AAE"/>
    <w:rsid w:val="00B17165"/>
    <w:rsid w:val="00B47CF3"/>
    <w:rsid w:val="00BD00DC"/>
    <w:rsid w:val="00BF38C2"/>
    <w:rsid w:val="00D71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58FFE"/>
  <w15:docId w15:val="{0C0E3F8D-83C0-43EE-87EA-B1DBAF62B7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2E3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4F6F29"/>
    <w:pPr>
      <w:keepNext/>
      <w:keepLines/>
      <w:suppressAutoHyphens w:val="0"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4F6F29"/>
    <w:pPr>
      <w:keepNext/>
      <w:keepLines/>
      <w:suppressAutoHyphens w:val="0"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F6F29"/>
    <w:pPr>
      <w:keepNext/>
      <w:keepLines/>
      <w:suppressAutoHyphens w:val="0"/>
      <w:spacing w:before="200" w:line="276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6F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4F6F2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F6F29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4F6F29"/>
    <w:pPr>
      <w:spacing w:after="0" w:line="240" w:lineRule="auto"/>
    </w:pPr>
  </w:style>
  <w:style w:type="character" w:customStyle="1" w:styleId="FontStyle12">
    <w:name w:val="Font Style12"/>
    <w:rsid w:val="006823F1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BF38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568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Ali Shadow</cp:lastModifiedBy>
  <cp:revision>10</cp:revision>
  <dcterms:created xsi:type="dcterms:W3CDTF">2018-11-14T06:47:00Z</dcterms:created>
  <dcterms:modified xsi:type="dcterms:W3CDTF">2018-11-14T19:40:00Z</dcterms:modified>
</cp:coreProperties>
</file>