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56" w:rsidRDefault="00467556" w:rsidP="00463B2D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 w:rsidRPr="00463B2D">
        <w:rPr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467556" w:rsidRPr="00463B2D" w:rsidRDefault="00467556" w:rsidP="00463B2D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</w:p>
    <w:p w:rsidR="00467556" w:rsidRDefault="00467556" w:rsidP="00463B2D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Теоретическая фонетика первого</w:t>
      </w:r>
      <w:r w:rsidRPr="00463B2D">
        <w:rPr>
          <w:b/>
          <w:sz w:val="28"/>
          <w:szCs w:val="28"/>
          <w:lang w:eastAsia="ru-RU"/>
        </w:rPr>
        <w:t xml:space="preserve"> иностранного языка </w:t>
      </w:r>
    </w:p>
    <w:p w:rsidR="00467556" w:rsidRPr="00463B2D" w:rsidRDefault="00467556" w:rsidP="00463B2D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 w:rsidRPr="00463B2D">
        <w:rPr>
          <w:b/>
          <w:sz w:val="28"/>
          <w:szCs w:val="28"/>
          <w:lang w:eastAsia="ru-RU"/>
        </w:rPr>
        <w:t>(</w:t>
      </w:r>
      <w:r>
        <w:rPr>
          <w:b/>
          <w:sz w:val="28"/>
          <w:szCs w:val="28"/>
          <w:lang w:eastAsia="ru-RU"/>
        </w:rPr>
        <w:t>англий</w:t>
      </w:r>
      <w:r w:rsidRPr="00463B2D">
        <w:rPr>
          <w:b/>
          <w:sz w:val="28"/>
          <w:szCs w:val="28"/>
          <w:lang w:eastAsia="ru-RU"/>
        </w:rPr>
        <w:t>ский язык)</w:t>
      </w:r>
    </w:p>
    <w:p w:rsidR="00467556" w:rsidRPr="00463B2D" w:rsidRDefault="00467556" w:rsidP="006B212D">
      <w:pPr>
        <w:spacing w:after="0" w:line="240" w:lineRule="auto"/>
        <w:rPr>
          <w:b/>
          <w:sz w:val="28"/>
          <w:szCs w:val="28"/>
          <w:lang w:eastAsia="ru-RU"/>
        </w:rPr>
      </w:pPr>
    </w:p>
    <w:p w:rsidR="00467556" w:rsidRPr="00463B2D" w:rsidRDefault="00467556" w:rsidP="006B212D">
      <w:pPr>
        <w:tabs>
          <w:tab w:val="right" w:leader="underscore" w:pos="8505"/>
        </w:tabs>
        <w:spacing w:after="0" w:line="240" w:lineRule="auto"/>
        <w:rPr>
          <w:b/>
          <w:bCs/>
          <w:snapToGrid w:val="0"/>
          <w:color w:val="000000"/>
          <w:sz w:val="28"/>
          <w:szCs w:val="28"/>
          <w:lang w:eastAsia="ru-RU"/>
        </w:rPr>
      </w:pPr>
      <w:r w:rsidRPr="00463B2D">
        <w:rPr>
          <w:b/>
          <w:sz w:val="28"/>
          <w:szCs w:val="28"/>
          <w:lang w:eastAsia="ru-RU"/>
        </w:rPr>
        <w:t xml:space="preserve">Направление подготовки: </w:t>
      </w:r>
      <w:r w:rsidRPr="00463B2D">
        <w:rPr>
          <w:b/>
          <w:bCs/>
          <w:snapToGrid w:val="0"/>
          <w:color w:val="000000"/>
          <w:sz w:val="28"/>
          <w:szCs w:val="28"/>
          <w:lang w:eastAsia="ru-RU"/>
        </w:rPr>
        <w:t>45.03.02 Лингвистика</w:t>
      </w:r>
    </w:p>
    <w:p w:rsidR="00467556" w:rsidRPr="00463B2D" w:rsidRDefault="00467556" w:rsidP="00463B2D">
      <w:pPr>
        <w:spacing w:after="0" w:line="240" w:lineRule="auto"/>
        <w:outlineLvl w:val="0"/>
        <w:rPr>
          <w:sz w:val="28"/>
          <w:szCs w:val="28"/>
          <w:lang w:eastAsia="ru-RU"/>
        </w:rPr>
      </w:pPr>
      <w:r w:rsidRPr="00463B2D">
        <w:rPr>
          <w:b/>
          <w:sz w:val="28"/>
          <w:szCs w:val="28"/>
          <w:lang w:eastAsia="ru-RU"/>
        </w:rPr>
        <w:t xml:space="preserve">Профиль подготовки: </w:t>
      </w:r>
      <w:r w:rsidRPr="00463B2D">
        <w:rPr>
          <w:b/>
          <w:bCs/>
          <w:snapToGrid w:val="0"/>
          <w:color w:val="000000"/>
          <w:sz w:val="28"/>
          <w:szCs w:val="28"/>
          <w:lang w:eastAsia="ru-RU"/>
        </w:rPr>
        <w:t>Теория и методика преподавания иностранных языков и культур</w:t>
      </w:r>
      <w:r w:rsidRPr="00463B2D">
        <w:rPr>
          <w:i/>
          <w:sz w:val="28"/>
          <w:szCs w:val="28"/>
          <w:lang w:eastAsia="ru-RU"/>
        </w:rPr>
        <w:t xml:space="preserve"> </w:t>
      </w:r>
    </w:p>
    <w:p w:rsidR="00467556" w:rsidRPr="00463B2D" w:rsidRDefault="00467556" w:rsidP="00463B2D">
      <w:pPr>
        <w:spacing w:after="0" w:line="240" w:lineRule="auto"/>
        <w:rPr>
          <w:sz w:val="28"/>
          <w:szCs w:val="28"/>
          <w:lang w:eastAsia="ru-RU"/>
        </w:rPr>
      </w:pPr>
    </w:p>
    <w:p w:rsidR="00467556" w:rsidRPr="00463B2D" w:rsidRDefault="00467556" w:rsidP="00463B2D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463B2D">
        <w:rPr>
          <w:b/>
          <w:sz w:val="28"/>
          <w:szCs w:val="28"/>
          <w:lang w:eastAsia="ru-RU"/>
        </w:rPr>
        <w:t>1. Компетенции, формируемые в результате освоения дисциплины:</w:t>
      </w:r>
    </w:p>
    <w:p w:rsidR="00467556" w:rsidRDefault="00467556" w:rsidP="006B212D">
      <w:pPr>
        <w:ind w:left="360"/>
        <w:rPr>
          <w:sz w:val="28"/>
          <w:szCs w:val="28"/>
        </w:rPr>
      </w:pPr>
      <w:r>
        <w:rPr>
          <w:sz w:val="28"/>
          <w:szCs w:val="28"/>
        </w:rPr>
        <w:t>Выпускник,    освоивший     программу     бакалавриата,     должен     обладать: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7791"/>
      </w:tblGrid>
      <w:tr w:rsidR="00467556" w:rsidRPr="00037A58" w:rsidTr="006B212D">
        <w:trPr>
          <w:jc w:val="center"/>
        </w:trPr>
        <w:tc>
          <w:tcPr>
            <w:tcW w:w="1780" w:type="dxa"/>
            <w:vAlign w:val="center"/>
          </w:tcPr>
          <w:p w:rsidR="00467556" w:rsidRPr="00463B2D" w:rsidRDefault="00467556" w:rsidP="00463B2D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463B2D">
              <w:rPr>
                <w:b/>
                <w:szCs w:val="24"/>
                <w:lang w:eastAsia="ru-RU"/>
              </w:rPr>
              <w:t>ОПК-1</w:t>
            </w:r>
          </w:p>
        </w:tc>
        <w:tc>
          <w:tcPr>
            <w:tcW w:w="7791" w:type="dxa"/>
            <w:vAlign w:val="center"/>
          </w:tcPr>
          <w:p w:rsidR="00467556" w:rsidRPr="00463B2D" w:rsidRDefault="00467556" w:rsidP="00463B2D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463B2D">
              <w:rPr>
                <w:szCs w:val="24"/>
                <w:lang w:eastAsia="ru-RU"/>
              </w:rPr>
              <w:t>Владение</w:t>
            </w:r>
            <w:r>
              <w:rPr>
                <w:szCs w:val="24"/>
                <w:lang w:eastAsia="ru-RU"/>
              </w:rPr>
              <w:t>м</w:t>
            </w:r>
            <w:r w:rsidRPr="00463B2D">
              <w:rPr>
                <w:szCs w:val="24"/>
                <w:lang w:eastAsia="ru-RU"/>
              </w:rPr>
              <w:t xml:space="preserve"> способностью использовать понятийный аппарат философии,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</w:p>
        </w:tc>
      </w:tr>
      <w:tr w:rsidR="00467556" w:rsidRPr="00037A58" w:rsidTr="006B212D">
        <w:trPr>
          <w:trHeight w:val="102"/>
          <w:jc w:val="center"/>
        </w:trPr>
        <w:tc>
          <w:tcPr>
            <w:tcW w:w="1780" w:type="dxa"/>
            <w:vAlign w:val="center"/>
          </w:tcPr>
          <w:p w:rsidR="00467556" w:rsidRPr="00463B2D" w:rsidRDefault="00467556" w:rsidP="00463B2D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463B2D">
              <w:rPr>
                <w:b/>
                <w:szCs w:val="24"/>
                <w:lang w:eastAsia="ru-RU"/>
              </w:rPr>
              <w:t>ОПК-3</w:t>
            </w:r>
          </w:p>
        </w:tc>
        <w:tc>
          <w:tcPr>
            <w:tcW w:w="7791" w:type="dxa"/>
            <w:vAlign w:val="center"/>
          </w:tcPr>
          <w:p w:rsidR="00467556" w:rsidRPr="00463B2D" w:rsidRDefault="00467556" w:rsidP="00463B2D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463B2D">
              <w:rPr>
                <w:szCs w:val="24"/>
                <w:lang w:eastAsia="ru-RU"/>
              </w:rPr>
              <w:t>Владение</w:t>
            </w:r>
            <w:r>
              <w:rPr>
                <w:szCs w:val="24"/>
                <w:lang w:eastAsia="ru-RU"/>
              </w:rPr>
              <w:t>м</w:t>
            </w:r>
            <w:r w:rsidRPr="00463B2D">
              <w:rPr>
                <w:szCs w:val="24"/>
                <w:lang w:eastAsia="ru-RU"/>
              </w:rPr>
              <w:t xml:space="preserve">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467556" w:rsidRPr="00037A58" w:rsidTr="006B212D">
        <w:trPr>
          <w:trHeight w:val="102"/>
          <w:jc w:val="center"/>
        </w:trPr>
        <w:tc>
          <w:tcPr>
            <w:tcW w:w="1780" w:type="dxa"/>
            <w:vAlign w:val="center"/>
          </w:tcPr>
          <w:p w:rsidR="00467556" w:rsidRPr="00463B2D" w:rsidRDefault="00467556" w:rsidP="00463B2D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  <w:p w:rsidR="00467556" w:rsidRPr="00463B2D" w:rsidRDefault="00467556" w:rsidP="00463B2D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463B2D">
              <w:rPr>
                <w:b/>
                <w:szCs w:val="24"/>
                <w:lang w:eastAsia="ru-RU"/>
              </w:rPr>
              <w:t>ПК-23</w:t>
            </w:r>
          </w:p>
          <w:p w:rsidR="00467556" w:rsidRPr="00463B2D" w:rsidRDefault="00467556" w:rsidP="00463B2D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7791" w:type="dxa"/>
            <w:vAlign w:val="center"/>
          </w:tcPr>
          <w:p w:rsidR="00467556" w:rsidRPr="00463B2D" w:rsidRDefault="00467556" w:rsidP="00463B2D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463B2D">
              <w:rPr>
                <w:szCs w:val="24"/>
                <w:lang w:eastAsia="ru-RU"/>
              </w:rPr>
              <w:t xml:space="preserve"> использовать понятийный аппарат философии,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</w:p>
        </w:tc>
      </w:tr>
    </w:tbl>
    <w:p w:rsidR="00467556" w:rsidRDefault="00467556" w:rsidP="00463B2D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</w:p>
    <w:p w:rsidR="00467556" w:rsidRPr="00463B2D" w:rsidRDefault="00467556" w:rsidP="00463B2D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463B2D">
        <w:rPr>
          <w:b/>
          <w:sz w:val="28"/>
          <w:szCs w:val="28"/>
          <w:lang w:eastAsia="ru-RU"/>
        </w:rPr>
        <w:t>2. Содержание дисциплины:</w:t>
      </w:r>
    </w:p>
    <w:p w:rsidR="00467556" w:rsidRPr="00463B2D" w:rsidRDefault="00467556" w:rsidP="00463B2D">
      <w:pPr>
        <w:spacing w:after="0" w:line="240" w:lineRule="auto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8530"/>
      </w:tblGrid>
      <w:tr w:rsidR="00467556" w:rsidRPr="00037A58" w:rsidTr="00463B2D">
        <w:tc>
          <w:tcPr>
            <w:tcW w:w="815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№п/п</w:t>
            </w:r>
          </w:p>
        </w:tc>
        <w:tc>
          <w:tcPr>
            <w:tcW w:w="8530" w:type="dxa"/>
          </w:tcPr>
          <w:p w:rsidR="00467556" w:rsidRPr="00463B2D" w:rsidRDefault="00467556" w:rsidP="00463B2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Разделы учебной дисциплины</w:t>
            </w:r>
          </w:p>
        </w:tc>
      </w:tr>
      <w:tr w:rsidR="00467556" w:rsidRPr="00037A58" w:rsidTr="00463B2D">
        <w:tc>
          <w:tcPr>
            <w:tcW w:w="815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1</w:t>
            </w:r>
          </w:p>
        </w:tc>
        <w:tc>
          <w:tcPr>
            <w:tcW w:w="8530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 xml:space="preserve">Предмет фонетики. Понятие о звуке речи. </w:t>
            </w:r>
          </w:p>
        </w:tc>
      </w:tr>
      <w:tr w:rsidR="00467556" w:rsidRPr="00037A58" w:rsidTr="00463B2D">
        <w:tc>
          <w:tcPr>
            <w:tcW w:w="815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2</w:t>
            </w:r>
          </w:p>
        </w:tc>
        <w:tc>
          <w:tcPr>
            <w:tcW w:w="8530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val="en-US" w:eastAsia="ru-RU"/>
              </w:rPr>
            </w:pPr>
            <w:r w:rsidRPr="00463B2D">
              <w:rPr>
                <w:szCs w:val="24"/>
                <w:lang w:eastAsia="ru-RU"/>
              </w:rPr>
              <w:t>Слог и слогоделение. Ударение.</w:t>
            </w:r>
          </w:p>
        </w:tc>
      </w:tr>
      <w:tr w:rsidR="00467556" w:rsidRPr="00037A58" w:rsidTr="00463B2D">
        <w:tc>
          <w:tcPr>
            <w:tcW w:w="815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3</w:t>
            </w:r>
          </w:p>
        </w:tc>
        <w:tc>
          <w:tcPr>
            <w:tcW w:w="8530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val="en-US" w:eastAsia="ru-RU"/>
              </w:rPr>
            </w:pPr>
            <w:r w:rsidRPr="00463B2D">
              <w:rPr>
                <w:szCs w:val="24"/>
                <w:lang w:eastAsia="ru-RU"/>
              </w:rPr>
              <w:t>Английская интонация.</w:t>
            </w:r>
          </w:p>
        </w:tc>
      </w:tr>
      <w:tr w:rsidR="00467556" w:rsidRPr="00037A58" w:rsidTr="00463B2D">
        <w:tc>
          <w:tcPr>
            <w:tcW w:w="815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4</w:t>
            </w:r>
          </w:p>
        </w:tc>
        <w:tc>
          <w:tcPr>
            <w:tcW w:w="8530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Особенности ритмической организации английской речи.</w:t>
            </w:r>
          </w:p>
        </w:tc>
      </w:tr>
      <w:tr w:rsidR="00467556" w:rsidRPr="00037A58" w:rsidTr="00463B2D">
        <w:tc>
          <w:tcPr>
            <w:tcW w:w="815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5</w:t>
            </w:r>
          </w:p>
        </w:tc>
        <w:tc>
          <w:tcPr>
            <w:tcW w:w="8530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Проблемы фоностилистики как особого раздела фонетики.</w:t>
            </w:r>
          </w:p>
        </w:tc>
      </w:tr>
      <w:tr w:rsidR="00467556" w:rsidRPr="00037A58" w:rsidTr="00463B2D">
        <w:tc>
          <w:tcPr>
            <w:tcW w:w="815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30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Фоностилистическая вариативность на сверхсегментном уровне.</w:t>
            </w:r>
          </w:p>
        </w:tc>
      </w:tr>
      <w:tr w:rsidR="00467556" w:rsidRPr="00037A58" w:rsidTr="00463B2D">
        <w:tc>
          <w:tcPr>
            <w:tcW w:w="815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530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Специфика спонтанной разговорной речи на фоностилистическом уровне.</w:t>
            </w:r>
            <w:bookmarkStart w:id="0" w:name="_GoBack"/>
            <w:bookmarkEnd w:id="0"/>
            <w:r w:rsidRPr="00463B2D">
              <w:rPr>
                <w:szCs w:val="24"/>
                <w:lang w:eastAsia="ru-RU"/>
              </w:rPr>
              <w:t xml:space="preserve"> </w:t>
            </w:r>
          </w:p>
        </w:tc>
      </w:tr>
      <w:tr w:rsidR="00467556" w:rsidRPr="00037A58" w:rsidTr="00463B2D">
        <w:tc>
          <w:tcPr>
            <w:tcW w:w="815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30" w:type="dxa"/>
          </w:tcPr>
          <w:p w:rsidR="00467556" w:rsidRPr="00463B2D" w:rsidRDefault="00467556" w:rsidP="00463B2D">
            <w:pPr>
              <w:spacing w:after="0" w:line="240" w:lineRule="auto"/>
              <w:rPr>
                <w:szCs w:val="24"/>
                <w:lang w:eastAsia="ru-RU"/>
              </w:rPr>
            </w:pPr>
            <w:r w:rsidRPr="00463B2D">
              <w:rPr>
                <w:szCs w:val="24"/>
                <w:lang w:eastAsia="ru-RU"/>
              </w:rPr>
              <w:t>Произносительная норма и варианты произношения.</w:t>
            </w:r>
          </w:p>
        </w:tc>
      </w:tr>
    </w:tbl>
    <w:p w:rsidR="00467556" w:rsidRPr="00463B2D" w:rsidRDefault="00467556" w:rsidP="00463B2D">
      <w:pPr>
        <w:spacing w:after="0" w:line="240" w:lineRule="auto"/>
        <w:rPr>
          <w:b/>
          <w:sz w:val="28"/>
          <w:szCs w:val="28"/>
          <w:lang w:eastAsia="ru-RU"/>
        </w:rPr>
      </w:pPr>
    </w:p>
    <w:p w:rsidR="00467556" w:rsidRDefault="00467556" w:rsidP="00463B2D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463B2D">
        <w:rPr>
          <w:b/>
          <w:sz w:val="28"/>
          <w:szCs w:val="28"/>
          <w:lang w:eastAsia="ru-RU"/>
        </w:rPr>
        <w:t xml:space="preserve">3. Форма контроля </w:t>
      </w:r>
    </w:p>
    <w:p w:rsidR="00467556" w:rsidRPr="006B212D" w:rsidRDefault="00467556" w:rsidP="00463B2D">
      <w:pPr>
        <w:spacing w:after="0" w:line="240" w:lineRule="auto"/>
        <w:outlineLvl w:val="0"/>
      </w:pPr>
      <w:r w:rsidRPr="006B212D">
        <w:rPr>
          <w:sz w:val="28"/>
          <w:szCs w:val="28"/>
          <w:lang w:eastAsia="ru-RU"/>
        </w:rPr>
        <w:t xml:space="preserve"> экзамен</w:t>
      </w:r>
      <w:r w:rsidRPr="006B212D">
        <w:t xml:space="preserve"> </w:t>
      </w:r>
    </w:p>
    <w:p w:rsidR="00467556" w:rsidRDefault="00467556"/>
    <w:sectPr w:rsidR="00467556" w:rsidSect="0062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B2D"/>
    <w:rsid w:val="00037A58"/>
    <w:rsid w:val="00091874"/>
    <w:rsid w:val="00211F98"/>
    <w:rsid w:val="003216C4"/>
    <w:rsid w:val="00463B2D"/>
    <w:rsid w:val="00467556"/>
    <w:rsid w:val="004C2751"/>
    <w:rsid w:val="00622ED8"/>
    <w:rsid w:val="006B212D"/>
    <w:rsid w:val="00762AF2"/>
    <w:rsid w:val="00833949"/>
    <w:rsid w:val="00B4354C"/>
    <w:rsid w:val="00CF5F5A"/>
    <w:rsid w:val="00E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D8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228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юзер</cp:lastModifiedBy>
  <cp:revision>2</cp:revision>
  <dcterms:created xsi:type="dcterms:W3CDTF">2018-12-20T08:50:00Z</dcterms:created>
  <dcterms:modified xsi:type="dcterms:W3CDTF">2018-12-21T15:28:00Z</dcterms:modified>
</cp:coreProperties>
</file>