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 xml:space="preserve">Аннотация к рабочей программе </w:t>
      </w:r>
      <w:r w:rsidR="00ED4D70">
        <w:rPr>
          <w:b/>
          <w:sz w:val="28"/>
          <w:szCs w:val="28"/>
        </w:rPr>
        <w:t>практики</w:t>
      </w:r>
    </w:p>
    <w:p w:rsidR="002A13D7" w:rsidRDefault="00613759" w:rsidP="002A13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Производственная </w:t>
      </w:r>
      <w:r w:rsidR="00ED4D70">
        <w:rPr>
          <w:b/>
          <w:bCs/>
          <w:sz w:val="28"/>
          <w:szCs w:val="28"/>
        </w:rPr>
        <w:t>практика</w:t>
      </w:r>
      <w:r w:rsidR="004F686F">
        <w:rPr>
          <w:b/>
          <w:bCs/>
          <w:sz w:val="28"/>
          <w:szCs w:val="28"/>
        </w:rPr>
        <w:t>.</w:t>
      </w:r>
    </w:p>
    <w:p w:rsidR="004F686F" w:rsidRPr="002A13D7" w:rsidRDefault="004F686F" w:rsidP="002A13D7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Конструкторская практика</w:t>
      </w:r>
    </w:p>
    <w:p w:rsidR="001A40C9" w:rsidRDefault="001A40C9" w:rsidP="00146611">
      <w:pPr>
        <w:ind w:firstLine="567"/>
        <w:jc w:val="both"/>
        <w:rPr>
          <w:sz w:val="28"/>
          <w:szCs w:val="28"/>
        </w:rPr>
      </w:pPr>
    </w:p>
    <w:p w:rsidR="00146611" w:rsidRPr="00D33CF2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146611">
        <w:rPr>
          <w:b/>
          <w:sz w:val="28"/>
          <w:szCs w:val="28"/>
        </w:rPr>
        <w:t>29</w:t>
      </w:r>
      <w:r w:rsidR="00146611" w:rsidRPr="00D33CF2">
        <w:rPr>
          <w:b/>
          <w:sz w:val="28"/>
          <w:szCs w:val="28"/>
        </w:rPr>
        <w:t>.03.0</w:t>
      </w:r>
      <w:r w:rsidR="00146611">
        <w:rPr>
          <w:b/>
          <w:sz w:val="28"/>
          <w:szCs w:val="28"/>
        </w:rPr>
        <w:t>5</w:t>
      </w:r>
      <w:r w:rsidR="00146611" w:rsidRPr="00D33CF2">
        <w:rPr>
          <w:b/>
          <w:sz w:val="28"/>
          <w:szCs w:val="28"/>
        </w:rPr>
        <w:t xml:space="preserve"> </w:t>
      </w:r>
      <w:r w:rsidR="00146611">
        <w:rPr>
          <w:b/>
          <w:sz w:val="28"/>
          <w:szCs w:val="28"/>
        </w:rPr>
        <w:t>Конструирование изделий легкой промышленности</w:t>
      </w:r>
      <w:r w:rsidR="00146611" w:rsidRPr="00D33CF2">
        <w:rPr>
          <w:b/>
          <w:sz w:val="28"/>
          <w:szCs w:val="28"/>
        </w:rPr>
        <w:t xml:space="preserve">  </w:t>
      </w:r>
    </w:p>
    <w:p w:rsidR="001A40C9" w:rsidRDefault="001A40C9" w:rsidP="00146611">
      <w:pPr>
        <w:ind w:firstLine="567"/>
        <w:jc w:val="both"/>
        <w:rPr>
          <w:sz w:val="28"/>
          <w:szCs w:val="28"/>
        </w:rPr>
      </w:pPr>
    </w:p>
    <w:p w:rsidR="00146611" w:rsidRPr="0042171E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146611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C6B14" w:rsidRDefault="003C6B14" w:rsidP="003C6B14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541"/>
        <w:gridCol w:w="7781"/>
      </w:tblGrid>
      <w:tr w:rsidR="004F686F" w:rsidRPr="004F686F" w:rsidTr="004F686F">
        <w:trPr>
          <w:jc w:val="center"/>
        </w:trPr>
        <w:tc>
          <w:tcPr>
            <w:tcW w:w="1541" w:type="dxa"/>
            <w:shd w:val="clear" w:color="auto" w:fill="auto"/>
          </w:tcPr>
          <w:p w:rsidR="004F686F" w:rsidRPr="004F686F" w:rsidRDefault="004F686F" w:rsidP="00E61C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86F">
              <w:rPr>
                <w:rFonts w:eastAsia="Calibri"/>
                <w:b/>
                <w:sz w:val="28"/>
                <w:szCs w:val="28"/>
                <w:lang w:eastAsia="en-US"/>
              </w:rPr>
              <w:t>ПК-9</w:t>
            </w:r>
          </w:p>
        </w:tc>
        <w:tc>
          <w:tcPr>
            <w:tcW w:w="7781" w:type="dxa"/>
            <w:shd w:val="clear" w:color="auto" w:fill="auto"/>
          </w:tcPr>
          <w:p w:rsidR="004F686F" w:rsidRPr="004F686F" w:rsidRDefault="004F686F" w:rsidP="00E61C1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F686F">
              <w:rPr>
                <w:rFonts w:eastAsia="Calibri"/>
                <w:sz w:val="28"/>
                <w:szCs w:val="28"/>
              </w:rPr>
              <w:t>способностью конструировать изделия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</w:t>
            </w:r>
          </w:p>
        </w:tc>
      </w:tr>
      <w:tr w:rsidR="004F686F" w:rsidRPr="004F686F" w:rsidTr="004F686F">
        <w:trPr>
          <w:jc w:val="center"/>
        </w:trPr>
        <w:tc>
          <w:tcPr>
            <w:tcW w:w="1541" w:type="dxa"/>
            <w:shd w:val="clear" w:color="auto" w:fill="auto"/>
          </w:tcPr>
          <w:p w:rsidR="004F686F" w:rsidRPr="004F686F" w:rsidRDefault="004F686F" w:rsidP="00E61C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86F">
              <w:rPr>
                <w:rFonts w:eastAsia="Calibri"/>
                <w:b/>
                <w:sz w:val="28"/>
                <w:szCs w:val="28"/>
                <w:lang w:eastAsia="en-US"/>
              </w:rPr>
              <w:t>ПК-10</w:t>
            </w:r>
          </w:p>
        </w:tc>
        <w:tc>
          <w:tcPr>
            <w:tcW w:w="7781" w:type="dxa"/>
            <w:shd w:val="clear" w:color="auto" w:fill="auto"/>
          </w:tcPr>
          <w:p w:rsidR="004F686F" w:rsidRPr="004F686F" w:rsidRDefault="004F686F" w:rsidP="00E61C1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F686F">
              <w:rPr>
                <w:rFonts w:eastAsia="Calibri"/>
                <w:sz w:val="28"/>
                <w:szCs w:val="28"/>
              </w:rPr>
              <w:t xml:space="preserve">способностью обосновывать принятие конкретного технического решения при конструировании изделий легкой </w:t>
            </w:r>
            <w:r w:rsidRPr="004F686F">
              <w:rPr>
                <w:rFonts w:eastAsia="Calibri"/>
                <w:sz w:val="28"/>
                <w:szCs w:val="28"/>
              </w:rPr>
              <w:lastRenderedPageBreak/>
              <w:t>промышленности</w:t>
            </w:r>
          </w:p>
        </w:tc>
      </w:tr>
      <w:tr w:rsidR="004F686F" w:rsidRPr="004F686F" w:rsidTr="004F686F">
        <w:trPr>
          <w:jc w:val="center"/>
        </w:trPr>
        <w:tc>
          <w:tcPr>
            <w:tcW w:w="1541" w:type="dxa"/>
            <w:shd w:val="clear" w:color="auto" w:fill="auto"/>
          </w:tcPr>
          <w:p w:rsidR="004F686F" w:rsidRPr="004F686F" w:rsidRDefault="004F686F" w:rsidP="00E61C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86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ПК-12</w:t>
            </w:r>
          </w:p>
        </w:tc>
        <w:tc>
          <w:tcPr>
            <w:tcW w:w="7781" w:type="dxa"/>
            <w:shd w:val="clear" w:color="auto" w:fill="auto"/>
          </w:tcPr>
          <w:p w:rsidR="004F686F" w:rsidRPr="004F686F" w:rsidRDefault="004F686F" w:rsidP="00E61C1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F686F">
              <w:rPr>
                <w:rFonts w:eastAsia="Calibri"/>
                <w:sz w:val="28"/>
                <w:szCs w:val="28"/>
              </w:rPr>
              <w:t>способностью формулировать цели дизайн-проекта, определять критерии и показатели художественно-конструкторских предложений</w:t>
            </w:r>
          </w:p>
        </w:tc>
      </w:tr>
      <w:tr w:rsidR="004F686F" w:rsidRPr="004F686F" w:rsidTr="004F686F">
        <w:trPr>
          <w:jc w:val="center"/>
        </w:trPr>
        <w:tc>
          <w:tcPr>
            <w:tcW w:w="1541" w:type="dxa"/>
            <w:shd w:val="clear" w:color="auto" w:fill="auto"/>
          </w:tcPr>
          <w:p w:rsidR="004F686F" w:rsidRPr="004F686F" w:rsidRDefault="004F686F" w:rsidP="00E61C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86F">
              <w:rPr>
                <w:rFonts w:eastAsia="Calibri"/>
                <w:b/>
                <w:sz w:val="28"/>
                <w:szCs w:val="28"/>
                <w:lang w:eastAsia="en-US"/>
              </w:rPr>
              <w:t>ПК-13</w:t>
            </w:r>
          </w:p>
        </w:tc>
        <w:tc>
          <w:tcPr>
            <w:tcW w:w="7781" w:type="dxa"/>
            <w:shd w:val="clear" w:color="auto" w:fill="auto"/>
          </w:tcPr>
          <w:p w:rsidR="004F686F" w:rsidRPr="004F686F" w:rsidRDefault="004F686F" w:rsidP="00E61C1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F686F">
              <w:rPr>
                <w:rFonts w:eastAsia="Calibri"/>
                <w:sz w:val="28"/>
                <w:szCs w:val="28"/>
              </w:rPr>
              <w:t>готовностью осуществлять авторский контроль за соответствием рабочих эскизов и технической документации дизайн-проекта изделия</w:t>
            </w:r>
          </w:p>
        </w:tc>
      </w:tr>
    </w:tbl>
    <w:p w:rsidR="003F7F9F" w:rsidRDefault="003F7F9F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7D5A06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 xml:space="preserve">Содержание </w:t>
      </w:r>
      <w:r w:rsidR="00686A37">
        <w:rPr>
          <w:b/>
          <w:sz w:val="28"/>
          <w:szCs w:val="28"/>
        </w:rPr>
        <w:t>практики</w:t>
      </w:r>
    </w:p>
    <w:p w:rsidR="00686A37" w:rsidRDefault="00686A37" w:rsidP="00D33CF2">
      <w:pPr>
        <w:ind w:firstLine="567"/>
        <w:jc w:val="both"/>
        <w:rPr>
          <w:b/>
          <w:sz w:val="28"/>
          <w:szCs w:val="28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548"/>
      </w:tblGrid>
      <w:tr w:rsidR="00776F0E" w:rsidRPr="004F686F" w:rsidTr="00776F0E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776F0E" w:rsidRPr="004F686F" w:rsidRDefault="00776F0E" w:rsidP="00334723">
            <w:pPr>
              <w:jc w:val="center"/>
              <w:rPr>
                <w:b/>
                <w:sz w:val="28"/>
                <w:szCs w:val="28"/>
              </w:rPr>
            </w:pPr>
            <w:r w:rsidRPr="004F68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F0E" w:rsidRPr="004F686F" w:rsidRDefault="00C13402" w:rsidP="00334723">
            <w:pPr>
              <w:jc w:val="center"/>
              <w:rPr>
                <w:b/>
                <w:sz w:val="28"/>
                <w:szCs w:val="28"/>
              </w:rPr>
            </w:pPr>
            <w:r w:rsidRPr="004F686F">
              <w:rPr>
                <w:b/>
                <w:sz w:val="28"/>
                <w:szCs w:val="28"/>
              </w:rPr>
              <w:t xml:space="preserve">Разделы </w:t>
            </w:r>
            <w:r w:rsidR="00686A37" w:rsidRPr="004F686F">
              <w:rPr>
                <w:b/>
                <w:sz w:val="28"/>
                <w:szCs w:val="28"/>
              </w:rPr>
              <w:t>практики</w:t>
            </w:r>
          </w:p>
        </w:tc>
      </w:tr>
      <w:tr w:rsidR="004F686F" w:rsidRPr="004F686F" w:rsidTr="0014643D">
        <w:trPr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4F68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ind w:left="-56" w:right="-67"/>
              <w:jc w:val="both"/>
              <w:rPr>
                <w:bCs/>
                <w:sz w:val="28"/>
                <w:szCs w:val="28"/>
              </w:rPr>
            </w:pPr>
            <w:r w:rsidRPr="004F686F">
              <w:rPr>
                <w:sz w:val="28"/>
                <w:szCs w:val="28"/>
              </w:rPr>
              <w:t>Разработка проектно-конструкторской документации и изготовление изделия верхнего ассортимента</w:t>
            </w:r>
          </w:p>
        </w:tc>
      </w:tr>
      <w:tr w:rsidR="004F686F" w:rsidRPr="004F686F" w:rsidTr="0014643D">
        <w:trPr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4F68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Выбор модели; конфекционирование; подбор базовой конструкции; разработка модельной конструкции; выбор методов обработки</w:t>
            </w:r>
          </w:p>
        </w:tc>
      </w:tr>
      <w:tr w:rsidR="004F686F" w:rsidRPr="004F686F" w:rsidTr="0014643D">
        <w:trPr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Подготовка и проведение примерки макета модельной конструкции, уточнение конструкторской документации</w:t>
            </w:r>
          </w:p>
        </w:tc>
      </w:tr>
      <w:tr w:rsidR="004F686F" w:rsidRPr="004F686F" w:rsidTr="0014643D">
        <w:trPr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Раскрой изделия, подготовка полуфабриката к первой примерке</w:t>
            </w:r>
          </w:p>
        </w:tc>
      </w:tr>
      <w:tr w:rsidR="004F686F" w:rsidRPr="004F686F" w:rsidTr="0014643D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Заготовка формообразующих элементов и деталей; соединение их с деталями верха; формование деталей</w:t>
            </w:r>
          </w:p>
        </w:tc>
      </w:tr>
      <w:tr w:rsidR="004F686F" w:rsidRPr="004F686F" w:rsidTr="0014643D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Проведение первой примерки; внесение изменений в конструкцию и полуфабрикат изделия</w:t>
            </w:r>
          </w:p>
        </w:tc>
      </w:tr>
      <w:tr w:rsidR="004F686F" w:rsidRPr="004F686F" w:rsidTr="0014643D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Начальная обработка деталей изделия. Подготовка ко 2-й примерке</w:t>
            </w:r>
          </w:p>
        </w:tc>
      </w:tr>
      <w:tr w:rsidR="004F686F" w:rsidRPr="004F686F" w:rsidTr="0014643D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Проведение 2-й примерки. Внесение изменений в конструкторско-технологическую документацию и полуфабрикат</w:t>
            </w:r>
          </w:p>
        </w:tc>
      </w:tr>
      <w:tr w:rsidR="004F686F" w:rsidRPr="004F686F" w:rsidTr="0014643D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Окончательная обработка и отделка изделия</w:t>
            </w:r>
          </w:p>
        </w:tc>
      </w:tr>
      <w:tr w:rsidR="004F686F" w:rsidRPr="004F686F" w:rsidTr="0014643D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4F686F" w:rsidRPr="004F686F" w:rsidRDefault="004F686F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F686F" w:rsidRPr="004F686F" w:rsidRDefault="004F686F" w:rsidP="00E61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86F">
              <w:rPr>
                <w:rFonts w:ascii="Times New Roman" w:hAnsi="Times New Roman"/>
                <w:sz w:val="28"/>
                <w:szCs w:val="28"/>
              </w:rPr>
              <w:t>Графическая часть. Оформление отчета. Защита отчета</w:t>
            </w:r>
          </w:p>
        </w:tc>
      </w:tr>
    </w:tbl>
    <w:p w:rsidR="00ED4D70" w:rsidRDefault="00ED4D70"/>
    <w:p w:rsidR="00D33CF2" w:rsidRPr="007D5A06" w:rsidRDefault="007D5A06" w:rsidP="0078196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bookmarkStart w:id="0" w:name="_GoBack"/>
      <w:r w:rsidRPr="007D5A06">
        <w:rPr>
          <w:bCs/>
          <w:sz w:val="28"/>
          <w:szCs w:val="28"/>
        </w:rPr>
        <w:t>дифференцированный зачет</w:t>
      </w:r>
      <w:bookmarkEnd w:id="0"/>
    </w:p>
    <w:sectPr w:rsidR="00D33CF2" w:rsidRPr="007D5A06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5745F4"/>
    <w:multiLevelType w:val="hybridMultilevel"/>
    <w:tmpl w:val="E9B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3900"/>
    <w:multiLevelType w:val="hybridMultilevel"/>
    <w:tmpl w:val="2C8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CA7"/>
    <w:multiLevelType w:val="hybridMultilevel"/>
    <w:tmpl w:val="55C4D9FA"/>
    <w:lvl w:ilvl="0" w:tplc="E6D2A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94356E1"/>
    <w:multiLevelType w:val="multilevel"/>
    <w:tmpl w:val="A1A00CD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81524"/>
    <w:multiLevelType w:val="hybridMultilevel"/>
    <w:tmpl w:val="363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47A362B"/>
    <w:multiLevelType w:val="hybridMultilevel"/>
    <w:tmpl w:val="86EE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44A22"/>
    <w:multiLevelType w:val="multilevel"/>
    <w:tmpl w:val="6D4088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B175A"/>
    <w:rsid w:val="00100FD2"/>
    <w:rsid w:val="00141C5A"/>
    <w:rsid w:val="00146611"/>
    <w:rsid w:val="00193F23"/>
    <w:rsid w:val="001A40C9"/>
    <w:rsid w:val="001E340F"/>
    <w:rsid w:val="002A13D7"/>
    <w:rsid w:val="002A445F"/>
    <w:rsid w:val="002A6132"/>
    <w:rsid w:val="002C0176"/>
    <w:rsid w:val="00303F8A"/>
    <w:rsid w:val="0031313B"/>
    <w:rsid w:val="00326DF6"/>
    <w:rsid w:val="00334723"/>
    <w:rsid w:val="003C6B14"/>
    <w:rsid w:val="003D48EB"/>
    <w:rsid w:val="003F7F9F"/>
    <w:rsid w:val="0042171E"/>
    <w:rsid w:val="004A08D3"/>
    <w:rsid w:val="004C36B1"/>
    <w:rsid w:val="004F686F"/>
    <w:rsid w:val="005062C4"/>
    <w:rsid w:val="005A772A"/>
    <w:rsid w:val="005D0943"/>
    <w:rsid w:val="00613759"/>
    <w:rsid w:val="0065176F"/>
    <w:rsid w:val="00686A37"/>
    <w:rsid w:val="007224E7"/>
    <w:rsid w:val="00776F0E"/>
    <w:rsid w:val="00781966"/>
    <w:rsid w:val="007924A2"/>
    <w:rsid w:val="007B1C4B"/>
    <w:rsid w:val="007D5A06"/>
    <w:rsid w:val="00844C21"/>
    <w:rsid w:val="00853C03"/>
    <w:rsid w:val="008724E7"/>
    <w:rsid w:val="008A6B52"/>
    <w:rsid w:val="008B21EF"/>
    <w:rsid w:val="009228D7"/>
    <w:rsid w:val="009B259A"/>
    <w:rsid w:val="00A13F38"/>
    <w:rsid w:val="00A459D0"/>
    <w:rsid w:val="00A52561"/>
    <w:rsid w:val="00A54BF6"/>
    <w:rsid w:val="00A61D7F"/>
    <w:rsid w:val="00A74C61"/>
    <w:rsid w:val="00B17D9B"/>
    <w:rsid w:val="00B34E3E"/>
    <w:rsid w:val="00BA5F4F"/>
    <w:rsid w:val="00BF6037"/>
    <w:rsid w:val="00C13402"/>
    <w:rsid w:val="00C22C7B"/>
    <w:rsid w:val="00C40E08"/>
    <w:rsid w:val="00C50E09"/>
    <w:rsid w:val="00C5688D"/>
    <w:rsid w:val="00D33CF2"/>
    <w:rsid w:val="00D55DEB"/>
    <w:rsid w:val="00D749D3"/>
    <w:rsid w:val="00DB031F"/>
    <w:rsid w:val="00DD63DD"/>
    <w:rsid w:val="00E11432"/>
    <w:rsid w:val="00EB584A"/>
    <w:rsid w:val="00EC3FC6"/>
    <w:rsid w:val="00ED4D70"/>
    <w:rsid w:val="00F36B8C"/>
    <w:rsid w:val="00F8630D"/>
    <w:rsid w:val="00FA2F42"/>
    <w:rsid w:val="00FA763C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F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4A2"/>
    <w:pPr>
      <w:ind w:left="720"/>
      <w:contextualSpacing/>
    </w:pPr>
    <w:rPr>
      <w:rFonts w:cs="Tahoma"/>
      <w:sz w:val="28"/>
      <w:szCs w:val="20"/>
    </w:rPr>
  </w:style>
  <w:style w:type="character" w:customStyle="1" w:styleId="a5">
    <w:name w:val="Основной текст_"/>
    <w:link w:val="13"/>
    <w:rsid w:val="002A13D7"/>
    <w:rPr>
      <w:rFonts w:ascii="Sylfaen" w:eastAsia="Sylfaen" w:hAnsi="Sylfaen"/>
      <w:sz w:val="16"/>
      <w:szCs w:val="16"/>
      <w:shd w:val="clear" w:color="auto" w:fill="FFFFFF"/>
      <w:lang w:bidi="ar-SA"/>
    </w:rPr>
  </w:style>
  <w:style w:type="character" w:customStyle="1" w:styleId="a6">
    <w:name w:val="Основной текст + Полужирный"/>
    <w:rsid w:val="002A13D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6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7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8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2A13D7"/>
    <w:pPr>
      <w:widowControl w:val="0"/>
      <w:shd w:val="clear" w:color="auto" w:fill="FFFFFF"/>
      <w:spacing w:after="120" w:line="0" w:lineRule="atLeast"/>
      <w:ind w:hanging="1040"/>
    </w:pPr>
    <w:rPr>
      <w:rFonts w:ascii="Sylfaen" w:eastAsia="Sylfaen" w:hAnsi="Sylfaen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rsid w:val="003F7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3F7F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Основной текст1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Абзац списка2"/>
    <w:basedOn w:val="a"/>
    <w:rsid w:val="00ED4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8</cp:revision>
  <dcterms:created xsi:type="dcterms:W3CDTF">2017-03-15T18:37:00Z</dcterms:created>
  <dcterms:modified xsi:type="dcterms:W3CDTF">2018-12-24T14:09:00Z</dcterms:modified>
</cp:coreProperties>
</file>