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9A0F7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75767926" w:rsidR="00F4783E" w:rsidRPr="006C691D" w:rsidRDefault="00C15332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Безопасность жизнедеятельности</w:t>
      </w:r>
    </w:p>
    <w:tbl>
      <w:tblPr>
        <w:tblW w:w="5149" w:type="pct"/>
        <w:tblLook w:val="04A0" w:firstRow="1" w:lastRow="0" w:firstColumn="1" w:lastColumn="0" w:noHBand="0" w:noVBand="1"/>
      </w:tblPr>
      <w:tblGrid>
        <w:gridCol w:w="3227"/>
        <w:gridCol w:w="6629"/>
      </w:tblGrid>
      <w:tr w:rsidR="005F42DA" w:rsidRPr="0051416A" w14:paraId="24FE50A8" w14:textId="77777777" w:rsidTr="00D87416">
        <w:tc>
          <w:tcPr>
            <w:tcW w:w="1637" w:type="pct"/>
            <w:shd w:val="clear" w:color="auto" w:fill="auto"/>
            <w:vAlign w:val="bottom"/>
          </w:tcPr>
          <w:p w14:paraId="67E01549" w14:textId="3028034F" w:rsidR="005F42DA" w:rsidRPr="00D87416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/>
                <w:bCs/>
                <w:szCs w:val="24"/>
                <w:u w:val="single"/>
              </w:rPr>
            </w:pPr>
            <w:r w:rsidRPr="00D87416">
              <w:rPr>
                <w:rFonts w:cs="Times New Roman"/>
                <w:b/>
                <w:bCs/>
                <w:szCs w:val="24"/>
              </w:rPr>
              <w:t>Направление подготовки</w:t>
            </w:r>
            <w:r w:rsidR="00FE41A0" w:rsidRPr="00D87416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3363" w:type="pct"/>
            <w:shd w:val="clear" w:color="auto" w:fill="auto"/>
            <w:vAlign w:val="bottom"/>
          </w:tcPr>
          <w:p w14:paraId="1A9D70D5" w14:textId="4317DCF7" w:rsidR="005F42DA" w:rsidRPr="005F42DA" w:rsidRDefault="005910B3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38</w:t>
            </w:r>
            <w:r w:rsidR="005F42DA" w:rsidRPr="005F42DA">
              <w:rPr>
                <w:rFonts w:cs="Times New Roman"/>
                <w:b/>
                <w:color w:val="000000"/>
                <w:szCs w:val="24"/>
              </w:rPr>
              <w:t>.03.0</w:t>
            </w:r>
            <w:r>
              <w:rPr>
                <w:rFonts w:cs="Times New Roman"/>
                <w:b/>
                <w:color w:val="000000"/>
                <w:szCs w:val="24"/>
              </w:rPr>
              <w:t>7</w:t>
            </w:r>
            <w:r w:rsidR="005F42DA" w:rsidRPr="005F42DA">
              <w:rPr>
                <w:rFonts w:cs="Times New Roman"/>
                <w:color w:val="000000"/>
                <w:szCs w:val="24"/>
              </w:rPr>
              <w:t xml:space="preserve"> </w:t>
            </w:r>
            <w:r w:rsidRPr="003D3FFE">
              <w:rPr>
                <w:color w:val="000000"/>
                <w:sz w:val="22"/>
              </w:rPr>
              <w:t>Товароведение</w:t>
            </w:r>
            <w:r w:rsidR="00FE41A0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5910B3" w:rsidRPr="0051416A" w14:paraId="4E6862BE" w14:textId="77777777" w:rsidTr="00D87416">
        <w:tc>
          <w:tcPr>
            <w:tcW w:w="1637" w:type="pct"/>
            <w:shd w:val="clear" w:color="auto" w:fill="auto"/>
          </w:tcPr>
          <w:p w14:paraId="4B68F620" w14:textId="1CBEBC4D" w:rsidR="005910B3" w:rsidRPr="0051416A" w:rsidRDefault="005910B3" w:rsidP="005910B3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</w:p>
        </w:tc>
        <w:tc>
          <w:tcPr>
            <w:tcW w:w="3363" w:type="pct"/>
            <w:shd w:val="clear" w:color="auto" w:fill="auto"/>
            <w:vAlign w:val="center"/>
          </w:tcPr>
          <w:p w14:paraId="14B71334" w14:textId="3E58C030" w:rsidR="005910B3" w:rsidRPr="005F42DA" w:rsidRDefault="005910B3" w:rsidP="005910B3">
            <w:pPr>
              <w:ind w:left="-57" w:right="-57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719A84FE" w14:textId="77777777" w:rsidR="00780050" w:rsidRDefault="00780050" w:rsidP="00310856">
      <w:pPr>
        <w:rPr>
          <w:rFonts w:cs="Times New Roman"/>
          <w:b/>
          <w:szCs w:val="24"/>
        </w:rPr>
      </w:pPr>
    </w:p>
    <w:p w14:paraId="62F203C7" w14:textId="1CEE4A6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5C4A8ED8" w:rsidR="007C1806" w:rsidRPr="00D87416" w:rsidRDefault="00D87416" w:rsidP="00310856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</w:t>
      </w:r>
      <w:bookmarkStart w:id="0" w:name="_GoBack"/>
      <w:r w:rsidRPr="00D87416">
        <w:rPr>
          <w:rFonts w:cs="Times New Roman"/>
          <w:szCs w:val="24"/>
        </w:rPr>
        <w:t>обладать</w:t>
      </w:r>
    </w:p>
    <w:tbl>
      <w:tblPr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1160"/>
        <w:gridCol w:w="8424"/>
      </w:tblGrid>
      <w:tr w:rsidR="005910B3" w:rsidRPr="0051416A" w14:paraId="4159AA5C" w14:textId="77777777" w:rsidTr="005910B3">
        <w:trPr>
          <w:jc w:val="center"/>
        </w:trPr>
        <w:tc>
          <w:tcPr>
            <w:tcW w:w="605" w:type="pct"/>
          </w:tcPr>
          <w:bookmarkEnd w:id="0"/>
          <w:p w14:paraId="3C942FAD" w14:textId="5619AD7E" w:rsidR="005910B3" w:rsidRPr="006D490B" w:rsidRDefault="005910B3" w:rsidP="00D87416">
            <w:pPr>
              <w:ind w:right="-113"/>
              <w:jc w:val="center"/>
              <w:rPr>
                <w:rFonts w:cs="Times New Roman"/>
                <w:szCs w:val="24"/>
              </w:rPr>
            </w:pPr>
            <w:r w:rsidRPr="00D87416">
              <w:rPr>
                <w:b/>
                <w:color w:val="000000"/>
                <w:szCs w:val="24"/>
              </w:rPr>
              <w:t>ОК-9</w:t>
            </w:r>
            <w:r>
              <w:rPr>
                <w:color w:val="000000"/>
                <w:szCs w:val="24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1BF5D784" w14:textId="42CBFAE5" w:rsidR="005910B3" w:rsidRPr="006D490B" w:rsidRDefault="005910B3" w:rsidP="005910B3">
            <w:pPr>
              <w:rPr>
                <w:rFonts w:cs="Times New Roman"/>
                <w:szCs w:val="24"/>
              </w:rPr>
            </w:pPr>
            <w:r w:rsidRPr="00B03FCD">
              <w:rPr>
                <w:color w:val="000000"/>
                <w:szCs w:val="24"/>
              </w:rPr>
              <w:t>способностью использовать приемы оказания первой помощи, методы защиты в условиях чрезвычайных ситуаций</w:t>
            </w:r>
            <w:r>
              <w:rPr>
                <w:color w:val="000000"/>
                <w:szCs w:val="24"/>
              </w:rPr>
              <w:t>.</w:t>
            </w:r>
            <w:r w:rsidRPr="00B03FCD">
              <w:rPr>
                <w:color w:val="000000"/>
                <w:szCs w:val="24"/>
              </w:rPr>
              <w:t xml:space="preserve"> </w:t>
            </w:r>
          </w:p>
        </w:tc>
      </w:tr>
      <w:tr w:rsidR="005910B3" w:rsidRPr="0051416A" w14:paraId="2C6871B0" w14:textId="77777777" w:rsidTr="005910B3">
        <w:trPr>
          <w:trHeight w:val="197"/>
          <w:jc w:val="center"/>
        </w:trPr>
        <w:tc>
          <w:tcPr>
            <w:tcW w:w="605" w:type="pct"/>
          </w:tcPr>
          <w:p w14:paraId="27E9693C" w14:textId="5FB5D0E3" w:rsidR="005910B3" w:rsidRPr="006D490B" w:rsidRDefault="002D0DC8" w:rsidP="005910B3">
            <w:pPr>
              <w:ind w:right="-113"/>
              <w:jc w:val="right"/>
              <w:rPr>
                <w:rFonts w:cs="Times New Roman"/>
                <w:szCs w:val="24"/>
              </w:rPr>
            </w:pPr>
            <w:r w:rsidRPr="00D87416">
              <w:rPr>
                <w:b/>
                <w:color w:val="000000"/>
                <w:szCs w:val="24"/>
              </w:rPr>
              <w:t>О</w:t>
            </w:r>
            <w:r w:rsidR="005910B3" w:rsidRPr="00D87416">
              <w:rPr>
                <w:b/>
                <w:color w:val="000000"/>
                <w:szCs w:val="24"/>
              </w:rPr>
              <w:t>ПК-</w:t>
            </w:r>
            <w:r w:rsidRPr="00D87416">
              <w:rPr>
                <w:b/>
                <w:color w:val="000000"/>
                <w:szCs w:val="24"/>
              </w:rPr>
              <w:t>3</w:t>
            </w:r>
            <w:r w:rsidR="005910B3">
              <w:rPr>
                <w:color w:val="000000"/>
                <w:szCs w:val="24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4076E628" w14:textId="6D69F62D" w:rsidR="005910B3" w:rsidRPr="006D490B" w:rsidRDefault="002D0DC8" w:rsidP="005910B3">
            <w:pPr>
              <w:rPr>
                <w:rFonts w:cs="Times New Roman"/>
                <w:szCs w:val="24"/>
              </w:rPr>
            </w:pPr>
            <w:r w:rsidRPr="00B03FCD">
              <w:rPr>
                <w:color w:val="000000"/>
                <w:szCs w:val="24"/>
              </w:rPr>
              <w:t>умением использовать нормативно-правовые акты в своей профессиональной деятельности</w:t>
            </w:r>
            <w:r>
              <w:rPr>
                <w:color w:val="000000"/>
                <w:szCs w:val="24"/>
              </w:rPr>
              <w:t>.</w:t>
            </w:r>
          </w:p>
        </w:tc>
      </w:tr>
    </w:tbl>
    <w:p w14:paraId="545CD73B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75FC673" w14:textId="69EAA04D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B6F783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4476B170" w14:textId="77777777" w:rsidTr="00C15332">
        <w:tc>
          <w:tcPr>
            <w:tcW w:w="670" w:type="dxa"/>
          </w:tcPr>
          <w:p w14:paraId="104D1467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BA5D1D">
              <w:rPr>
                <w:rFonts w:cs="Times New Roman"/>
                <w:szCs w:val="24"/>
              </w:rPr>
              <w:t>п</w:t>
            </w:r>
            <w:proofErr w:type="gramEnd"/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5910B3" w:rsidRPr="00BA5D1D" w14:paraId="5E754B36" w14:textId="77777777" w:rsidTr="00C15332">
        <w:tc>
          <w:tcPr>
            <w:tcW w:w="670" w:type="dxa"/>
          </w:tcPr>
          <w:p w14:paraId="1881EB2F" w14:textId="10762532" w:rsidR="005910B3" w:rsidRPr="00BA5D1D" w:rsidRDefault="005910B3" w:rsidP="005910B3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B282737" w14:textId="50A976E7" w:rsidR="005910B3" w:rsidRPr="00C15332" w:rsidRDefault="005910B3" w:rsidP="005910B3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F57A96">
              <w:rPr>
                <w:bCs/>
              </w:rPr>
              <w:t>Введение в безопасность жизнедеятельности.</w:t>
            </w:r>
          </w:p>
        </w:tc>
      </w:tr>
      <w:tr w:rsidR="005910B3" w:rsidRPr="00BA5D1D" w14:paraId="2724B06A" w14:textId="77777777" w:rsidTr="00C15332">
        <w:tc>
          <w:tcPr>
            <w:tcW w:w="670" w:type="dxa"/>
          </w:tcPr>
          <w:p w14:paraId="54D3357A" w14:textId="1F7DA424" w:rsidR="005910B3" w:rsidRPr="00BA5D1D" w:rsidRDefault="005910B3" w:rsidP="005910B3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45B76183" w14:textId="01353A05" w:rsidR="005910B3" w:rsidRPr="00C15332" w:rsidRDefault="005910B3" w:rsidP="005910B3">
            <w:pPr>
              <w:rPr>
                <w:rFonts w:cs="Times New Roman"/>
                <w:szCs w:val="24"/>
              </w:rPr>
            </w:pPr>
            <w:r w:rsidRPr="00F57A96">
              <w:rPr>
                <w:bCs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5910B3" w:rsidRPr="00BA5D1D" w14:paraId="13BF400E" w14:textId="77777777" w:rsidTr="00C15332">
        <w:tc>
          <w:tcPr>
            <w:tcW w:w="670" w:type="dxa"/>
          </w:tcPr>
          <w:p w14:paraId="45909378" w14:textId="320EBCAA" w:rsidR="005910B3" w:rsidRPr="00BA5D1D" w:rsidRDefault="005910B3" w:rsidP="005910B3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56764EF0" w14:textId="6FE07FFD" w:rsidR="005910B3" w:rsidRPr="00C15332" w:rsidRDefault="005910B3" w:rsidP="005910B3">
            <w:pPr>
              <w:rPr>
                <w:szCs w:val="24"/>
              </w:rPr>
            </w:pPr>
            <w:r w:rsidRPr="00F57A96">
              <w:rPr>
                <w:bCs/>
              </w:rPr>
              <w:t xml:space="preserve">Основы физиологии труда и обеспечение комфортных условий </w:t>
            </w:r>
            <w:r>
              <w:rPr>
                <w:bCs/>
              </w:rPr>
              <w:t>труда и</w:t>
            </w:r>
            <w:r w:rsidRPr="00F57A96">
              <w:rPr>
                <w:bCs/>
              </w:rPr>
              <w:t xml:space="preserve"> жизнедеятельности человека</w:t>
            </w:r>
          </w:p>
        </w:tc>
      </w:tr>
      <w:tr w:rsidR="005910B3" w:rsidRPr="00BA5D1D" w14:paraId="5BBC1A76" w14:textId="77777777" w:rsidTr="00C15332">
        <w:tc>
          <w:tcPr>
            <w:tcW w:w="670" w:type="dxa"/>
          </w:tcPr>
          <w:p w14:paraId="2B091E06" w14:textId="7A689973" w:rsidR="005910B3" w:rsidRPr="00BA5D1D" w:rsidRDefault="005910B3" w:rsidP="005910B3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17D183DB" w14:textId="60EB67F0" w:rsidR="005910B3" w:rsidRPr="00C15332" w:rsidRDefault="005910B3" w:rsidP="005910B3">
            <w:pPr>
              <w:pStyle w:val="Default"/>
            </w:pPr>
            <w:r w:rsidRPr="00F57A96">
              <w:rPr>
                <w:bCs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5910B3" w:rsidRPr="00BA5D1D" w14:paraId="4FAF86E9" w14:textId="77777777" w:rsidTr="00C15332">
        <w:tc>
          <w:tcPr>
            <w:tcW w:w="670" w:type="dxa"/>
          </w:tcPr>
          <w:p w14:paraId="26BECDD3" w14:textId="77777777" w:rsidR="005910B3" w:rsidRPr="00BA5D1D" w:rsidRDefault="005910B3" w:rsidP="005910B3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00EAEDC0" w14:textId="77E547C1" w:rsidR="005910B3" w:rsidRPr="00C15332" w:rsidRDefault="005910B3" w:rsidP="005910B3">
            <w:pPr>
              <w:tabs>
                <w:tab w:val="left" w:pos="1950"/>
              </w:tabs>
              <w:rPr>
                <w:bCs/>
                <w:szCs w:val="24"/>
              </w:rPr>
            </w:pPr>
            <w:r w:rsidRPr="00F57A96">
              <w:rPr>
                <w:bCs/>
              </w:rPr>
              <w:t>Чрезвычайные ситуации мирного и военного времени и методы защиты в условиях их реализации</w:t>
            </w:r>
          </w:p>
        </w:tc>
      </w:tr>
      <w:tr w:rsidR="005910B3" w:rsidRPr="00BA5D1D" w14:paraId="51AAB319" w14:textId="77777777" w:rsidTr="00C15332">
        <w:tc>
          <w:tcPr>
            <w:tcW w:w="670" w:type="dxa"/>
          </w:tcPr>
          <w:p w14:paraId="5D93050A" w14:textId="77777777" w:rsidR="005910B3" w:rsidRPr="00BA5D1D" w:rsidRDefault="005910B3" w:rsidP="005910B3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5" w:type="dxa"/>
            <w:vAlign w:val="center"/>
          </w:tcPr>
          <w:p w14:paraId="6C353E7A" w14:textId="137DD398" w:rsidR="005910B3" w:rsidRPr="00C15332" w:rsidRDefault="005910B3" w:rsidP="005910B3">
            <w:pPr>
              <w:tabs>
                <w:tab w:val="left" w:pos="1950"/>
              </w:tabs>
              <w:rPr>
                <w:rFonts w:ascii="Times" w:hAnsi="Times"/>
                <w:szCs w:val="24"/>
              </w:rPr>
            </w:pPr>
            <w:r w:rsidRPr="00F57A96">
              <w:rPr>
                <w:bCs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14:paraId="30AC7FF1" w14:textId="411CBE36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06BA00FA" w14:textId="28C424C1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07C2C0DB" w14:textId="2CC829F8" w:rsidR="00BA5D1D" w:rsidRPr="00BA5D1D" w:rsidRDefault="00BA5D1D" w:rsidP="006C691D">
      <w:pPr>
        <w:contextualSpacing/>
        <w:rPr>
          <w:rFonts w:cs="Times New Roman"/>
          <w:b/>
          <w:szCs w:val="24"/>
        </w:rPr>
      </w:pPr>
      <w:r w:rsidRPr="00BA5D1D">
        <w:rPr>
          <w:b/>
          <w:szCs w:val="24"/>
        </w:rPr>
        <w:t xml:space="preserve">3. Форма контроля – </w:t>
      </w:r>
      <w:r w:rsidR="002D0DC8">
        <w:rPr>
          <w:b/>
          <w:szCs w:val="24"/>
        </w:rPr>
        <w:t>экзамен</w:t>
      </w:r>
      <w:r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241D70"/>
    <w:rsid w:val="00272AEB"/>
    <w:rsid w:val="002B58C9"/>
    <w:rsid w:val="002D0DC8"/>
    <w:rsid w:val="00310856"/>
    <w:rsid w:val="003534CD"/>
    <w:rsid w:val="003B671E"/>
    <w:rsid w:val="0041271E"/>
    <w:rsid w:val="00420398"/>
    <w:rsid w:val="00466E11"/>
    <w:rsid w:val="00477262"/>
    <w:rsid w:val="00485204"/>
    <w:rsid w:val="004909E8"/>
    <w:rsid w:val="0051416A"/>
    <w:rsid w:val="00586664"/>
    <w:rsid w:val="005910B3"/>
    <w:rsid w:val="005F42DA"/>
    <w:rsid w:val="00631E78"/>
    <w:rsid w:val="00654020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5332"/>
    <w:rsid w:val="00C172D1"/>
    <w:rsid w:val="00C433CD"/>
    <w:rsid w:val="00D87416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25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416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416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E8439CB1-E1C6-4619-8593-49E2FFC7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4</cp:revision>
  <cp:lastPrinted>2016-09-27T11:20:00Z</cp:lastPrinted>
  <dcterms:created xsi:type="dcterms:W3CDTF">2019-03-01T18:05:00Z</dcterms:created>
  <dcterms:modified xsi:type="dcterms:W3CDTF">2019-03-26T19:34:00Z</dcterms:modified>
</cp:coreProperties>
</file>