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2D694F">
      <w:pPr>
        <w:jc w:val="center"/>
        <w:rPr>
          <w:b/>
          <w:bCs/>
          <w:sz w:val="28"/>
          <w:szCs w:val="28"/>
        </w:rPr>
      </w:pPr>
      <w:r w:rsidRPr="002D694F">
        <w:rPr>
          <w:b/>
          <w:bCs/>
          <w:sz w:val="28"/>
          <w:szCs w:val="28"/>
        </w:rPr>
        <w:t>«</w:t>
      </w:r>
      <w:r w:rsidR="00940EAC" w:rsidRPr="00940EAC">
        <w:rPr>
          <w:b/>
          <w:color w:val="000000"/>
          <w:sz w:val="28"/>
          <w:szCs w:val="28"/>
          <w:shd w:val="clear" w:color="auto" w:fill="FFFFFF"/>
        </w:rPr>
        <w:t>Экспертиза в таможенных целях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0422CE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5B4" w:rsidRPr="000422CE" w:rsidRDefault="008E1156" w:rsidP="00815057">
      <w:pPr>
        <w:ind w:firstLine="708"/>
        <w:jc w:val="both"/>
        <w:rPr>
          <w:sz w:val="28"/>
          <w:szCs w:val="28"/>
        </w:rPr>
      </w:pPr>
      <w:r w:rsidRPr="000422CE">
        <w:rPr>
          <w:sz w:val="28"/>
          <w:szCs w:val="28"/>
        </w:rPr>
        <w:t xml:space="preserve">ПК-3 </w:t>
      </w:r>
      <w:r w:rsidR="000C51A8" w:rsidRPr="000422CE">
        <w:rPr>
          <w:color w:val="000000"/>
          <w:sz w:val="28"/>
          <w:szCs w:val="28"/>
        </w:rPr>
        <w:t>способность</w:t>
      </w:r>
      <w:r w:rsidR="00CA2B17">
        <w:rPr>
          <w:color w:val="000000"/>
          <w:sz w:val="28"/>
          <w:szCs w:val="28"/>
        </w:rPr>
        <w:t>ю</w:t>
      </w:r>
      <w:r w:rsidRPr="000422CE">
        <w:rPr>
          <w:color w:val="000000"/>
          <w:sz w:val="28"/>
          <w:szCs w:val="28"/>
        </w:rPr>
        <w:t xml:space="preserve"> использовать нормативные документы по качеству, стандартизации и с</w:t>
      </w:r>
      <w:r w:rsidR="00E44198" w:rsidRPr="000422CE">
        <w:rPr>
          <w:color w:val="000000"/>
          <w:sz w:val="28"/>
          <w:szCs w:val="28"/>
        </w:rPr>
        <w:t>ертификации текстильных изделий</w:t>
      </w:r>
      <w:r w:rsidRPr="000422CE">
        <w:rPr>
          <w:color w:val="000000"/>
          <w:sz w:val="28"/>
          <w:szCs w:val="28"/>
        </w:rPr>
        <w:t xml:space="preserve"> в практической деятельн</w:t>
      </w:r>
      <w:r w:rsidRPr="000422CE">
        <w:rPr>
          <w:color w:val="000000"/>
          <w:sz w:val="28"/>
          <w:szCs w:val="28"/>
        </w:rPr>
        <w:t>о</w:t>
      </w:r>
      <w:r w:rsidRPr="000422CE">
        <w:rPr>
          <w:color w:val="000000"/>
          <w:sz w:val="28"/>
          <w:szCs w:val="28"/>
        </w:rPr>
        <w:t>сти</w:t>
      </w:r>
      <w:r w:rsidR="00F84E13" w:rsidRPr="000422CE">
        <w:rPr>
          <w:color w:val="000000"/>
          <w:sz w:val="28"/>
          <w:szCs w:val="28"/>
        </w:rPr>
        <w:t>;</w:t>
      </w:r>
      <w:r w:rsidRPr="000422CE">
        <w:rPr>
          <w:sz w:val="28"/>
          <w:szCs w:val="28"/>
        </w:rPr>
        <w:t xml:space="preserve">  </w:t>
      </w:r>
    </w:p>
    <w:p w:rsidR="000422CE" w:rsidRDefault="000422CE" w:rsidP="000422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22CE">
        <w:rPr>
          <w:color w:val="000000"/>
          <w:sz w:val="28"/>
          <w:szCs w:val="28"/>
        </w:rPr>
        <w:t>ПК-11</w:t>
      </w:r>
      <w:r w:rsidR="00AA25B4" w:rsidRPr="000422CE">
        <w:rPr>
          <w:color w:val="000000"/>
          <w:sz w:val="28"/>
          <w:szCs w:val="28"/>
        </w:rPr>
        <w:t xml:space="preserve"> </w:t>
      </w:r>
      <w:r w:rsidRPr="000422CE">
        <w:rPr>
          <w:rFonts w:eastAsia="Calibri"/>
          <w:sz w:val="28"/>
          <w:szCs w:val="28"/>
          <w:lang w:eastAsia="en-US"/>
        </w:rPr>
        <w:t>умение</w:t>
      </w:r>
      <w:r w:rsidR="00CA2B17">
        <w:rPr>
          <w:rFonts w:eastAsia="Calibri"/>
          <w:sz w:val="28"/>
          <w:szCs w:val="28"/>
          <w:lang w:eastAsia="en-US"/>
        </w:rPr>
        <w:t>м</w:t>
      </w:r>
      <w:r w:rsidRPr="000422CE">
        <w:rPr>
          <w:rFonts w:eastAsia="Calibri"/>
          <w:sz w:val="28"/>
          <w:szCs w:val="28"/>
          <w:lang w:eastAsia="en-US"/>
        </w:rPr>
        <w:t xml:space="preserve"> систематизировать и обобщать информа</w:t>
      </w:r>
      <w:r w:rsidR="00CA2B17">
        <w:rPr>
          <w:rFonts w:eastAsia="Calibri"/>
          <w:sz w:val="28"/>
          <w:szCs w:val="28"/>
          <w:lang w:eastAsia="en-US"/>
        </w:rPr>
        <w:t>цию;</w:t>
      </w:r>
    </w:p>
    <w:p w:rsidR="00CA2B17" w:rsidRPr="00CA2B17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B17">
        <w:rPr>
          <w:color w:val="000000"/>
          <w:sz w:val="28"/>
          <w:szCs w:val="28"/>
        </w:rPr>
        <w:t xml:space="preserve">ПК-13 </w:t>
      </w:r>
      <w:r w:rsidRPr="00CA2B17">
        <w:rPr>
          <w:color w:val="000000"/>
          <w:sz w:val="28"/>
          <w:szCs w:val="28"/>
          <w:shd w:val="clear" w:color="auto" w:fill="FFFFFF"/>
        </w:rPr>
        <w:t>умением применять современные методы исследования структуры текстильных волокон, нитей, полотен, проводить стандартные и сертификацио</w:t>
      </w:r>
      <w:r w:rsidRPr="00CA2B17">
        <w:rPr>
          <w:color w:val="000000"/>
          <w:sz w:val="28"/>
          <w:szCs w:val="28"/>
          <w:shd w:val="clear" w:color="auto" w:fill="FFFFFF"/>
        </w:rPr>
        <w:t>н</w:t>
      </w:r>
      <w:r w:rsidRPr="00CA2B17">
        <w:rPr>
          <w:color w:val="000000"/>
          <w:sz w:val="28"/>
          <w:szCs w:val="28"/>
          <w:shd w:val="clear" w:color="auto" w:fill="FFFFFF"/>
        </w:rPr>
        <w:t>ные испытания текстильных материалов, изделий и технологических процессов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A2B17" w:rsidRPr="00CA2B17" w:rsidRDefault="00C10F14" w:rsidP="000422CE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ПК–1</w:t>
      </w:r>
      <w:r w:rsidR="00CA2B17" w:rsidRPr="00CA2B17">
        <w:rPr>
          <w:color w:val="000000"/>
          <w:sz w:val="28"/>
          <w:szCs w:val="28"/>
          <w:shd w:val="clear" w:color="auto" w:fill="FFFFFF"/>
        </w:rPr>
        <w:t>4 готовностью изучать научно-техническую информацию, отечестве</w:t>
      </w:r>
      <w:r w:rsidR="00CA2B17" w:rsidRPr="00CA2B17">
        <w:rPr>
          <w:color w:val="000000"/>
          <w:sz w:val="28"/>
          <w:szCs w:val="28"/>
          <w:shd w:val="clear" w:color="auto" w:fill="FFFFFF"/>
        </w:rPr>
        <w:t>н</w:t>
      </w:r>
      <w:r w:rsidR="00CA2B17" w:rsidRPr="00CA2B17">
        <w:rPr>
          <w:color w:val="000000"/>
          <w:sz w:val="28"/>
          <w:szCs w:val="28"/>
          <w:shd w:val="clear" w:color="auto" w:fill="FFFFFF"/>
        </w:rPr>
        <w:t>ный и зарубежный опыт по тематике исследования</w:t>
      </w:r>
      <w:r w:rsidR="00CA2B17">
        <w:rPr>
          <w:color w:val="000000"/>
          <w:sz w:val="28"/>
          <w:szCs w:val="28"/>
          <w:shd w:val="clear" w:color="auto" w:fill="FFFFFF"/>
        </w:rPr>
        <w:t>;</w:t>
      </w:r>
    </w:p>
    <w:p w:rsidR="009055D1" w:rsidRPr="00CA2B17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B17">
        <w:rPr>
          <w:sz w:val="28"/>
          <w:szCs w:val="28"/>
        </w:rPr>
        <w:t xml:space="preserve">ПК–16 </w:t>
      </w:r>
      <w:r w:rsidRPr="00CA2B17">
        <w:rPr>
          <w:color w:val="000000"/>
          <w:sz w:val="28"/>
          <w:szCs w:val="28"/>
          <w:shd w:val="clear" w:color="auto" w:fill="FFFFFF"/>
        </w:rPr>
        <w:t>умением анализировать, обобщать результаты исследования и с</w:t>
      </w:r>
      <w:r w:rsidRPr="00CA2B17">
        <w:rPr>
          <w:color w:val="000000"/>
          <w:sz w:val="28"/>
          <w:szCs w:val="28"/>
          <w:shd w:val="clear" w:color="auto" w:fill="FFFFFF"/>
        </w:rPr>
        <w:t>о</w:t>
      </w:r>
      <w:r w:rsidRPr="00CA2B17">
        <w:rPr>
          <w:color w:val="000000"/>
          <w:sz w:val="28"/>
          <w:szCs w:val="28"/>
          <w:shd w:val="clear" w:color="auto" w:fill="FFFFFF"/>
        </w:rPr>
        <w:t>ставлять отчеты (разделы отчета) по теме или ее разделу (этапу, заданию)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2B17" w:rsidRPr="00045108" w:rsidRDefault="00CA2B17" w:rsidP="000422CE">
      <w:pPr>
        <w:ind w:firstLine="708"/>
        <w:jc w:val="both"/>
        <w:rPr>
          <w:sz w:val="28"/>
          <w:szCs w:val="28"/>
        </w:rPr>
      </w:pP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40EAC" w:rsidRPr="00F12D29" w:rsidTr="008744C3">
        <w:trPr>
          <w:trHeight w:val="394"/>
        </w:trPr>
        <w:tc>
          <w:tcPr>
            <w:tcW w:w="675" w:type="dxa"/>
            <w:vAlign w:val="center"/>
          </w:tcPr>
          <w:p w:rsidR="00940EAC" w:rsidRPr="00F12D29" w:rsidRDefault="00940EAC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40EAC" w:rsidRPr="00940EAC" w:rsidRDefault="00940EAC" w:rsidP="00070C3D">
            <w:pPr>
              <w:rPr>
                <w:sz w:val="28"/>
                <w:szCs w:val="28"/>
              </w:rPr>
            </w:pPr>
            <w:r w:rsidRPr="00940EAC">
              <w:rPr>
                <w:sz w:val="28"/>
                <w:szCs w:val="28"/>
              </w:rPr>
              <w:t>Требования, предъявляемые к различным группам товаров при там</w:t>
            </w:r>
            <w:r w:rsidRPr="00940EAC">
              <w:rPr>
                <w:sz w:val="28"/>
                <w:szCs w:val="28"/>
              </w:rPr>
              <w:t>о</w:t>
            </w:r>
            <w:r w:rsidRPr="00940EAC">
              <w:rPr>
                <w:sz w:val="28"/>
                <w:szCs w:val="28"/>
              </w:rPr>
              <w:t>женном оформлении</w:t>
            </w:r>
          </w:p>
        </w:tc>
      </w:tr>
      <w:tr w:rsidR="00940EAC" w:rsidRPr="00F12D29" w:rsidTr="00876DE1">
        <w:trPr>
          <w:trHeight w:val="349"/>
        </w:trPr>
        <w:tc>
          <w:tcPr>
            <w:tcW w:w="675" w:type="dxa"/>
          </w:tcPr>
          <w:p w:rsidR="00940EAC" w:rsidRPr="00F12D29" w:rsidRDefault="00940EAC" w:rsidP="00856883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40EAC" w:rsidRPr="00940EAC" w:rsidRDefault="00940EAC" w:rsidP="00070C3D">
            <w:pPr>
              <w:rPr>
                <w:sz w:val="28"/>
                <w:szCs w:val="28"/>
              </w:rPr>
            </w:pPr>
            <w:r w:rsidRPr="00940EAC">
              <w:rPr>
                <w:sz w:val="28"/>
                <w:szCs w:val="28"/>
              </w:rPr>
              <w:t>Организация экспертной деятельности в с</w:t>
            </w:r>
            <w:r w:rsidRPr="00940EAC">
              <w:rPr>
                <w:sz w:val="28"/>
                <w:szCs w:val="28"/>
              </w:rPr>
              <w:t>и</w:t>
            </w:r>
            <w:r w:rsidRPr="00940EAC">
              <w:rPr>
                <w:sz w:val="28"/>
                <w:szCs w:val="28"/>
              </w:rPr>
              <w:t>стеме ГТ</w:t>
            </w:r>
            <w:proofErr w:type="gramStart"/>
            <w:r w:rsidRPr="00940EAC">
              <w:rPr>
                <w:sz w:val="28"/>
                <w:szCs w:val="28"/>
              </w:rPr>
              <w:t>K</w:t>
            </w:r>
            <w:proofErr w:type="gramEnd"/>
            <w:r w:rsidRPr="00940EAC">
              <w:rPr>
                <w:sz w:val="28"/>
                <w:szCs w:val="28"/>
              </w:rPr>
              <w:t xml:space="preserve"> РФ</w:t>
            </w:r>
          </w:p>
        </w:tc>
      </w:tr>
      <w:tr w:rsidR="00940EAC" w:rsidRPr="00F12D29" w:rsidTr="008C3AC9">
        <w:trPr>
          <w:trHeight w:val="344"/>
        </w:trPr>
        <w:tc>
          <w:tcPr>
            <w:tcW w:w="675" w:type="dxa"/>
          </w:tcPr>
          <w:p w:rsidR="00940EAC" w:rsidRPr="00F12D29" w:rsidRDefault="00940EAC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40EAC" w:rsidRPr="00940EAC" w:rsidRDefault="00940EAC" w:rsidP="00070C3D">
            <w:pPr>
              <w:rPr>
                <w:sz w:val="28"/>
                <w:szCs w:val="28"/>
              </w:rPr>
            </w:pPr>
            <w:r w:rsidRPr="00940EAC">
              <w:rPr>
                <w:color w:val="000000"/>
                <w:sz w:val="28"/>
                <w:szCs w:val="28"/>
              </w:rPr>
              <w:t>Порядок проведения таможенной эк</w:t>
            </w:r>
            <w:r w:rsidRPr="00940EAC">
              <w:rPr>
                <w:color w:val="000000"/>
                <w:sz w:val="28"/>
                <w:szCs w:val="28"/>
              </w:rPr>
              <w:t>с</w:t>
            </w:r>
            <w:r w:rsidRPr="00940EAC">
              <w:rPr>
                <w:color w:val="000000"/>
                <w:sz w:val="28"/>
                <w:szCs w:val="28"/>
              </w:rPr>
              <w:t>пертизы</w:t>
            </w:r>
          </w:p>
        </w:tc>
      </w:tr>
      <w:tr w:rsidR="00940EAC" w:rsidRPr="00F12D29" w:rsidTr="00876DE1">
        <w:trPr>
          <w:trHeight w:val="344"/>
        </w:trPr>
        <w:tc>
          <w:tcPr>
            <w:tcW w:w="675" w:type="dxa"/>
          </w:tcPr>
          <w:p w:rsidR="00940EAC" w:rsidRDefault="00940EAC" w:rsidP="002D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940EAC" w:rsidRPr="00940EAC" w:rsidRDefault="00940EAC" w:rsidP="00070C3D">
            <w:pPr>
              <w:rPr>
                <w:sz w:val="28"/>
                <w:szCs w:val="28"/>
              </w:rPr>
            </w:pPr>
            <w:r w:rsidRPr="00940EAC">
              <w:rPr>
                <w:color w:val="000000"/>
                <w:sz w:val="28"/>
                <w:szCs w:val="28"/>
                <w:shd w:val="clear" w:color="auto" w:fill="FFFFFF"/>
              </w:rPr>
              <w:t>Заключение эксперта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="00940EAC">
        <w:rPr>
          <w:b/>
          <w:sz w:val="28"/>
          <w:szCs w:val="28"/>
        </w:rPr>
        <w:t>экзамен</w:t>
      </w:r>
      <w:bookmarkStart w:id="0" w:name="_GoBack"/>
      <w:bookmarkEnd w:id="0"/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2ECA"/>
    <w:rsid w:val="0023616C"/>
    <w:rsid w:val="002645E0"/>
    <w:rsid w:val="002C3DE8"/>
    <w:rsid w:val="002D694F"/>
    <w:rsid w:val="002E75D0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2CE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22360"/>
    <w:rsid w:val="0073443D"/>
    <w:rsid w:val="00742669"/>
    <w:rsid w:val="007B6E5C"/>
    <w:rsid w:val="007E58B3"/>
    <w:rsid w:val="007E6665"/>
    <w:rsid w:val="008120B5"/>
    <w:rsid w:val="008138F2"/>
    <w:rsid w:val="00815057"/>
    <w:rsid w:val="008529CC"/>
    <w:rsid w:val="00856883"/>
    <w:rsid w:val="008D473F"/>
    <w:rsid w:val="008E1156"/>
    <w:rsid w:val="008E7364"/>
    <w:rsid w:val="009055D1"/>
    <w:rsid w:val="0091448C"/>
    <w:rsid w:val="00934C50"/>
    <w:rsid w:val="00940EAC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56B7D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4510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13</cp:revision>
  <cp:lastPrinted>2011-01-21T09:39:00Z</cp:lastPrinted>
  <dcterms:created xsi:type="dcterms:W3CDTF">2018-12-31T18:11:00Z</dcterms:created>
  <dcterms:modified xsi:type="dcterms:W3CDTF">2019-03-04T12:54:00Z</dcterms:modified>
</cp:coreProperties>
</file>