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644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97186" w:rsidRPr="00A97186">
        <w:rPr>
          <w:b/>
          <w:color w:val="000000"/>
          <w:sz w:val="28"/>
          <w:szCs w:val="28"/>
          <w:shd w:val="clear" w:color="auto" w:fill="FFFFFF"/>
        </w:rPr>
        <w:t>Компьютерная презентация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AA25B4" w:rsidP="008E1156">
      <w:pPr>
        <w:ind w:firstLine="708"/>
        <w:jc w:val="both"/>
        <w:rPr>
          <w:sz w:val="28"/>
          <w:szCs w:val="28"/>
        </w:rPr>
      </w:pPr>
    </w:p>
    <w:p w:rsidR="004A6A9C" w:rsidRPr="004A6A9C" w:rsidRDefault="004A6A9C" w:rsidP="004A6A9C">
      <w:pPr>
        <w:ind w:firstLine="708"/>
        <w:jc w:val="both"/>
        <w:rPr>
          <w:sz w:val="28"/>
          <w:szCs w:val="28"/>
        </w:rPr>
      </w:pPr>
      <w:r w:rsidRPr="004A6A9C">
        <w:rPr>
          <w:sz w:val="28"/>
          <w:szCs w:val="28"/>
        </w:rPr>
        <w:t>ОПК - 1</w:t>
      </w:r>
      <w:r w:rsidRPr="004A6A9C">
        <w:rPr>
          <w:sz w:val="28"/>
          <w:szCs w:val="28"/>
        </w:rPr>
        <w:tab/>
        <w:t>использованием основных законов естественнонаучных дисц</w:t>
      </w:r>
      <w:r w:rsidRPr="004A6A9C">
        <w:rPr>
          <w:sz w:val="28"/>
          <w:szCs w:val="28"/>
        </w:rPr>
        <w:t>и</w:t>
      </w:r>
      <w:r w:rsidRPr="004A6A9C">
        <w:rPr>
          <w:sz w:val="28"/>
          <w:szCs w:val="28"/>
        </w:rPr>
        <w:t>плин в профессиональной де</w:t>
      </w:r>
      <w:bookmarkStart w:id="0" w:name="_GoBack"/>
      <w:bookmarkEnd w:id="0"/>
      <w:r w:rsidRPr="004A6A9C">
        <w:rPr>
          <w:sz w:val="28"/>
          <w:szCs w:val="28"/>
        </w:rPr>
        <w:t xml:space="preserve">ятельности, применением методов математического анализа и экспериментального исследования </w:t>
      </w:r>
    </w:p>
    <w:p w:rsidR="004A6A9C" w:rsidRPr="004A6A9C" w:rsidRDefault="004A6A9C" w:rsidP="004A6A9C">
      <w:pPr>
        <w:ind w:firstLine="708"/>
        <w:jc w:val="both"/>
        <w:rPr>
          <w:sz w:val="28"/>
          <w:szCs w:val="28"/>
        </w:rPr>
      </w:pPr>
      <w:r w:rsidRPr="004A6A9C">
        <w:rPr>
          <w:sz w:val="28"/>
          <w:szCs w:val="28"/>
        </w:rPr>
        <w:t>ПК - 1</w:t>
      </w:r>
      <w:r w:rsidRPr="004A6A9C">
        <w:rPr>
          <w:sz w:val="28"/>
          <w:szCs w:val="28"/>
        </w:rPr>
        <w:tab/>
        <w:t>умением использовать технические средства для измерения о</w:t>
      </w:r>
      <w:r w:rsidRPr="004A6A9C">
        <w:rPr>
          <w:sz w:val="28"/>
          <w:szCs w:val="28"/>
        </w:rPr>
        <w:t>с</w:t>
      </w:r>
      <w:r w:rsidRPr="004A6A9C">
        <w:rPr>
          <w:sz w:val="28"/>
          <w:szCs w:val="28"/>
        </w:rPr>
        <w:t>новных параметров технологического процесса, свойств сырья и текстильных и</w:t>
      </w:r>
      <w:r w:rsidRPr="004A6A9C">
        <w:rPr>
          <w:sz w:val="28"/>
          <w:szCs w:val="28"/>
        </w:rPr>
        <w:t>з</w:t>
      </w:r>
      <w:r w:rsidRPr="004A6A9C">
        <w:rPr>
          <w:sz w:val="28"/>
          <w:szCs w:val="28"/>
        </w:rPr>
        <w:t>делий</w:t>
      </w:r>
    </w:p>
    <w:p w:rsidR="00CA2B17" w:rsidRPr="00045108" w:rsidRDefault="004A6A9C" w:rsidP="004A6A9C">
      <w:pPr>
        <w:ind w:firstLine="708"/>
        <w:jc w:val="both"/>
        <w:rPr>
          <w:sz w:val="28"/>
          <w:szCs w:val="28"/>
        </w:rPr>
      </w:pPr>
      <w:r w:rsidRPr="004A6A9C">
        <w:rPr>
          <w:sz w:val="28"/>
          <w:szCs w:val="28"/>
        </w:rPr>
        <w:t>ПК - 6</w:t>
      </w:r>
      <w:r w:rsidRPr="004A6A9C">
        <w:rPr>
          <w:sz w:val="28"/>
          <w:szCs w:val="28"/>
        </w:rPr>
        <w:tab/>
        <w:t>знанием устройств и правил эксплуатации технологического и лабораторного оборудования</w:t>
      </w: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6443F4" w:rsidRPr="00815057" w:rsidRDefault="006443F4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97186" w:rsidRPr="00F12D29" w:rsidTr="008744C3">
        <w:trPr>
          <w:trHeight w:val="394"/>
        </w:trPr>
        <w:tc>
          <w:tcPr>
            <w:tcW w:w="675" w:type="dxa"/>
            <w:vAlign w:val="center"/>
          </w:tcPr>
          <w:p w:rsidR="00A97186" w:rsidRPr="00F12D29" w:rsidRDefault="00A97186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Знакомство с программой. Начальные этапы создания презентаций и последовательность их подготовки</w:t>
            </w:r>
          </w:p>
        </w:tc>
      </w:tr>
      <w:tr w:rsidR="00A97186" w:rsidRPr="00F12D29" w:rsidTr="00876DE1">
        <w:trPr>
          <w:trHeight w:val="349"/>
        </w:trPr>
        <w:tc>
          <w:tcPr>
            <w:tcW w:w="675" w:type="dxa"/>
          </w:tcPr>
          <w:p w:rsidR="00A97186" w:rsidRPr="00F12D29" w:rsidRDefault="00A97186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Работа с графикой. Создание таблиц, схем, диаграмм</w:t>
            </w:r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Pr="00F12D29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Создание мультимедийной презентации.</w:t>
            </w:r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A97186">
              <w:rPr>
                <w:sz w:val="28"/>
                <w:szCs w:val="28"/>
              </w:rPr>
              <w:t>слайд-фильма</w:t>
            </w:r>
            <w:proofErr w:type="gramEnd"/>
          </w:p>
        </w:tc>
      </w:tr>
      <w:tr w:rsidR="00A97186" w:rsidRPr="00F12D29" w:rsidTr="00876DE1">
        <w:trPr>
          <w:trHeight w:val="344"/>
        </w:trPr>
        <w:tc>
          <w:tcPr>
            <w:tcW w:w="675" w:type="dxa"/>
          </w:tcPr>
          <w:p w:rsidR="00A97186" w:rsidRDefault="00A97186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A97186" w:rsidRPr="00A97186" w:rsidRDefault="00A97186" w:rsidP="008E026C">
            <w:pPr>
              <w:jc w:val="both"/>
              <w:rPr>
                <w:sz w:val="28"/>
                <w:szCs w:val="28"/>
              </w:rPr>
            </w:pPr>
            <w:r w:rsidRPr="00A97186">
              <w:rPr>
                <w:sz w:val="28"/>
                <w:szCs w:val="28"/>
              </w:rPr>
              <w:t>Профессиональная демонстрация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– зач</w:t>
      </w:r>
      <w:r w:rsidR="00856883">
        <w:rPr>
          <w:b/>
          <w:sz w:val="28"/>
          <w:szCs w:val="28"/>
        </w:rPr>
        <w:t xml:space="preserve">ет 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A6A9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443F4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97186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8</cp:revision>
  <cp:lastPrinted>2011-01-21T09:39:00Z</cp:lastPrinted>
  <dcterms:created xsi:type="dcterms:W3CDTF">2018-12-31T18:11:00Z</dcterms:created>
  <dcterms:modified xsi:type="dcterms:W3CDTF">2019-03-04T15:22:00Z</dcterms:modified>
</cp:coreProperties>
</file>