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93" w:rsidRDefault="005A4993" w:rsidP="005A49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A4993" w:rsidRPr="005A4993" w:rsidRDefault="005A4993" w:rsidP="005A4993">
      <w:pPr>
        <w:jc w:val="center"/>
        <w:rPr>
          <w:b/>
          <w:bCs/>
          <w:sz w:val="28"/>
          <w:szCs w:val="28"/>
        </w:rPr>
      </w:pPr>
      <w:r w:rsidRPr="005A4993">
        <w:rPr>
          <w:b/>
          <w:bCs/>
          <w:sz w:val="28"/>
          <w:szCs w:val="28"/>
        </w:rPr>
        <w:t>Русский язык и культура речи</w:t>
      </w:r>
    </w:p>
    <w:p w:rsidR="005A4993" w:rsidRDefault="005A4993" w:rsidP="005A4993">
      <w:pPr>
        <w:rPr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5A4993">
        <w:rPr>
          <w:bCs/>
          <w:sz w:val="28"/>
          <w:szCs w:val="28"/>
        </w:rPr>
        <w:t xml:space="preserve">52.03.01 Хореографическое искусство  </w:t>
      </w:r>
    </w:p>
    <w:p w:rsidR="005A4993" w:rsidRDefault="005A4993" w:rsidP="005A4993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</w:t>
      </w:r>
      <w:r w:rsidRPr="005A4993">
        <w:rPr>
          <w:bCs/>
          <w:sz w:val="28"/>
          <w:szCs w:val="28"/>
        </w:rPr>
        <w:t>Педагогика балета</w:t>
      </w:r>
    </w:p>
    <w:p w:rsidR="005A4993" w:rsidRDefault="005A4993" w:rsidP="005A4993">
      <w:pPr>
        <w:rPr>
          <w:b/>
          <w:sz w:val="28"/>
          <w:szCs w:val="28"/>
          <w:highlight w:val="yellow"/>
        </w:rPr>
      </w:pPr>
    </w:p>
    <w:p w:rsidR="005A4993" w:rsidRDefault="005A4993" w:rsidP="005A49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A4993" w:rsidRDefault="005A4993" w:rsidP="005A4993">
      <w:pPr>
        <w:rPr>
          <w:b/>
          <w:sz w:val="28"/>
          <w:szCs w:val="28"/>
        </w:rPr>
      </w:pPr>
    </w:p>
    <w:p w:rsidR="005A4993" w:rsidRPr="005A4993" w:rsidRDefault="005A4993" w:rsidP="005A4993">
      <w:pPr>
        <w:outlineLvl w:val="0"/>
        <w:rPr>
          <w:sz w:val="24"/>
          <w:szCs w:val="24"/>
        </w:rPr>
      </w:pPr>
      <w:r w:rsidRPr="005A4993">
        <w:rPr>
          <w:sz w:val="24"/>
          <w:szCs w:val="24"/>
        </w:rPr>
        <w:t xml:space="preserve">ОК-5 </w:t>
      </w:r>
      <w:r w:rsidRPr="005A4993">
        <w:rPr>
          <w:rFonts w:eastAsia="Calibri"/>
          <w:sz w:val="24"/>
          <w:szCs w:val="24"/>
          <w:lang w:eastAsia="en-US"/>
        </w:rPr>
        <w:t xml:space="preserve">способностью к коммуникации в устной и письменной </w:t>
      </w:r>
      <w:proofErr w:type="gramStart"/>
      <w:r w:rsidRPr="005A4993">
        <w:rPr>
          <w:rFonts w:eastAsia="Calibri"/>
          <w:sz w:val="24"/>
          <w:szCs w:val="24"/>
          <w:lang w:eastAsia="en-US"/>
        </w:rPr>
        <w:t>формах</w:t>
      </w:r>
      <w:proofErr w:type="gramEnd"/>
      <w:r w:rsidRPr="005A4993">
        <w:rPr>
          <w:rFonts w:eastAsia="Calibri"/>
          <w:sz w:val="24"/>
          <w:szCs w:val="24"/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5A4993" w:rsidRDefault="005A4993" w:rsidP="005A4993">
      <w:pPr>
        <w:outlineLvl w:val="0"/>
        <w:rPr>
          <w:b/>
          <w:sz w:val="28"/>
          <w:szCs w:val="28"/>
        </w:rPr>
      </w:pPr>
    </w:p>
    <w:p w:rsidR="005A4993" w:rsidRDefault="005A4993" w:rsidP="005A499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A4993" w:rsidRDefault="005A4993" w:rsidP="005A4993">
      <w:pPr>
        <w:rPr>
          <w:b/>
          <w:sz w:val="28"/>
          <w:szCs w:val="28"/>
        </w:rPr>
      </w:pPr>
    </w:p>
    <w:p w:rsidR="005A4993" w:rsidRDefault="005A4993" w:rsidP="005A4993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5A4993" w:rsidTr="005A4993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учебной дисциплины</w:t>
            </w:r>
          </w:p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</w:tr>
      <w:tr w:rsidR="005A4993" w:rsidTr="005A4993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Pr="00CC7993" w:rsidRDefault="00CC7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Семестр № </w:t>
            </w:r>
            <w:r>
              <w:rPr>
                <w:b/>
                <w:bCs/>
                <w:lang w:val="en-US" w:eastAsia="en-US"/>
              </w:rPr>
              <w:t>7</w:t>
            </w:r>
          </w:p>
        </w:tc>
      </w:tr>
      <w:tr w:rsidR="005A4993" w:rsidTr="005A4993">
        <w:trPr>
          <w:trHeight w:val="58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A4993" w:rsidP="005A4993">
            <w:pPr>
              <w:jc w:val="center"/>
            </w:pPr>
            <w:r>
              <w:rPr>
                <w:b/>
                <w:bCs/>
              </w:rPr>
              <w:t xml:space="preserve">Раздел 1 </w:t>
            </w:r>
            <w:r>
              <w:t>Введение</w:t>
            </w:r>
          </w:p>
          <w:p w:rsidR="005A4993" w:rsidRDefault="005A499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5A4993" w:rsidTr="005A499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A4993" w:rsidP="005A4993">
            <w:pPr>
              <w:jc w:val="center"/>
            </w:pPr>
            <w:r>
              <w:rPr>
                <w:b/>
                <w:bCs/>
              </w:rPr>
              <w:t xml:space="preserve">Раздел 2 </w:t>
            </w:r>
            <w:r>
              <w:t>Культура речи как научная дисциплина</w:t>
            </w:r>
          </w:p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  <w:p w:rsidR="005A4993" w:rsidRDefault="005A499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A4993" w:rsidTr="005A499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A499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Раздел 3 </w:t>
            </w:r>
            <w:r>
              <w:t>Нормативный аспект культуры речи</w:t>
            </w:r>
          </w:p>
          <w:p w:rsidR="005A4993" w:rsidRDefault="005A499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A4993" w:rsidTr="005A499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Pr="005A4993" w:rsidRDefault="005A4993" w:rsidP="005A49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4 </w:t>
            </w:r>
            <w:r>
              <w:rPr>
                <w:bCs/>
              </w:rPr>
              <w:t>Функциональные разновидности современного русского языка</w:t>
            </w:r>
          </w:p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A4993" w:rsidTr="005A499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Раздел 5 </w:t>
            </w:r>
            <w:r>
              <w:rPr>
                <w:bCs/>
              </w:rPr>
              <w:t>Коммуникативная и лингвистическая компетенция носителя современного русского литературного языка</w:t>
            </w:r>
          </w:p>
        </w:tc>
      </w:tr>
      <w:tr w:rsidR="005A4993" w:rsidTr="005A499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A4993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93" w:rsidRDefault="005F64FE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 </w:t>
            </w:r>
            <w:r>
              <w:rPr>
                <w:bCs/>
              </w:rPr>
              <w:t>Культура ораторской речи</w:t>
            </w:r>
          </w:p>
        </w:tc>
      </w:tr>
    </w:tbl>
    <w:p w:rsidR="005A4993" w:rsidRDefault="005A4993" w:rsidP="005A4993">
      <w:pPr>
        <w:outlineLvl w:val="0"/>
        <w:rPr>
          <w:b/>
          <w:sz w:val="28"/>
          <w:szCs w:val="28"/>
        </w:rPr>
      </w:pPr>
    </w:p>
    <w:p w:rsidR="005A4993" w:rsidRDefault="005A4993" w:rsidP="005A4993">
      <w:pPr>
        <w:outlineLvl w:val="0"/>
        <w:rPr>
          <w:b/>
          <w:sz w:val="28"/>
          <w:szCs w:val="28"/>
        </w:rPr>
      </w:pPr>
    </w:p>
    <w:p w:rsidR="005A4993" w:rsidRDefault="005A4993" w:rsidP="005A4993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F64FE">
        <w:rPr>
          <w:sz w:val="24"/>
          <w:szCs w:val="24"/>
        </w:rPr>
        <w:t>Экзамен</w:t>
      </w:r>
      <w:bookmarkStart w:id="0" w:name="_GoBack"/>
      <w:bookmarkEnd w:id="0"/>
    </w:p>
    <w:p w:rsidR="005A4993" w:rsidRDefault="005A4993" w:rsidP="005A4993"/>
    <w:p w:rsidR="00C17FBE" w:rsidRDefault="00C17FBE"/>
    <w:sectPr w:rsidR="00C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93"/>
    <w:rsid w:val="005A4993"/>
    <w:rsid w:val="005F64FE"/>
    <w:rsid w:val="007537A2"/>
    <w:rsid w:val="00C17FBE"/>
    <w:rsid w:val="00C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4</cp:revision>
  <dcterms:created xsi:type="dcterms:W3CDTF">2019-02-24T10:38:00Z</dcterms:created>
  <dcterms:modified xsi:type="dcterms:W3CDTF">2019-02-24T12:57:00Z</dcterms:modified>
</cp:coreProperties>
</file>