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4E" w:rsidRDefault="0059464E" w:rsidP="0059464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59464E" w:rsidRDefault="0059464E" w:rsidP="0059464E">
      <w:pPr>
        <w:jc w:val="center"/>
        <w:rPr>
          <w:b/>
          <w:sz w:val="28"/>
          <w:szCs w:val="28"/>
        </w:rPr>
      </w:pPr>
    </w:p>
    <w:p w:rsidR="0059464E" w:rsidRDefault="00F93259" w:rsidP="0059464E">
      <w:pPr>
        <w:jc w:val="center"/>
        <w:rPr>
          <w:b/>
          <w:bCs/>
        </w:rPr>
      </w:pPr>
      <w:r>
        <w:rPr>
          <w:b/>
          <w:bCs/>
        </w:rPr>
        <w:t>МУЗЫКАЛЬНАЯ КУЛЬТУРА ЕВРОПЫ</w:t>
      </w:r>
      <w:bookmarkStart w:id="0" w:name="_GoBack"/>
      <w:bookmarkEnd w:id="0"/>
    </w:p>
    <w:p w:rsidR="0059464E" w:rsidRDefault="0059464E" w:rsidP="0059464E">
      <w:pPr>
        <w:jc w:val="center"/>
        <w:rPr>
          <w:b/>
          <w:sz w:val="28"/>
          <w:szCs w:val="28"/>
        </w:rPr>
      </w:pPr>
    </w:p>
    <w:p w:rsidR="0059464E" w:rsidRPr="00CF4294" w:rsidRDefault="0059464E" w:rsidP="0059464E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59464E" w:rsidRPr="00F469E0" w:rsidRDefault="0059464E" w:rsidP="0059464E">
      <w:pPr>
        <w:rPr>
          <w:b/>
          <w:sz w:val="28"/>
          <w:szCs w:val="28"/>
        </w:rPr>
      </w:pPr>
    </w:p>
    <w:p w:rsidR="0059464E" w:rsidRPr="00CF4294" w:rsidRDefault="0059464E" w:rsidP="0059464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филология</w:t>
      </w:r>
      <w:r w:rsidRPr="00CF4294">
        <w:rPr>
          <w:bCs/>
          <w:sz w:val="28"/>
          <w:szCs w:val="28"/>
        </w:rPr>
        <w:t xml:space="preserve">  </w:t>
      </w:r>
    </w:p>
    <w:p w:rsidR="0059464E" w:rsidRDefault="0059464E" w:rsidP="0059464E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59464E" w:rsidRDefault="0059464E" w:rsidP="0059464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9464E" w:rsidRDefault="0059464E" w:rsidP="0059464E">
      <w:pPr>
        <w:ind w:left="720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525"/>
      </w:tblGrid>
      <w:tr w:rsidR="0059464E" w:rsidRPr="00E86A94" w:rsidTr="0059464E">
        <w:tc>
          <w:tcPr>
            <w:tcW w:w="1540" w:type="dxa"/>
            <w:shd w:val="clear" w:color="auto" w:fill="auto"/>
          </w:tcPr>
          <w:p w:rsidR="0059464E" w:rsidRPr="00F766BF" w:rsidRDefault="0059464E" w:rsidP="004B27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59464E" w:rsidRPr="00F766BF" w:rsidRDefault="0059464E" w:rsidP="004B27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525" w:type="dxa"/>
            <w:shd w:val="clear" w:color="auto" w:fill="auto"/>
          </w:tcPr>
          <w:p w:rsidR="0059464E" w:rsidRPr="00F766BF" w:rsidRDefault="0059464E" w:rsidP="004B27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59464E" w:rsidRPr="00F766BF" w:rsidRDefault="0059464E" w:rsidP="004B2758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59464E" w:rsidRPr="00F766BF" w:rsidRDefault="0059464E" w:rsidP="004B275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9464E" w:rsidRPr="00724953" w:rsidTr="0059464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9464E" w:rsidRPr="0087010E" w:rsidRDefault="0059464E" w:rsidP="004B2758">
            <w:pPr>
              <w:jc w:val="center"/>
              <w:rPr>
                <w:rFonts w:eastAsia="Calibri"/>
                <w:b/>
                <w:szCs w:val="20"/>
                <w:highlight w:val="yellow"/>
                <w:lang w:eastAsia="en-US"/>
              </w:rPr>
            </w:pPr>
            <w:r w:rsidRPr="0087010E">
              <w:rPr>
                <w:rFonts w:eastAsia="Calibri"/>
                <w:b/>
                <w:szCs w:val="20"/>
                <w:lang w:eastAsia="en-US"/>
              </w:rPr>
              <w:t>ОК-6</w:t>
            </w:r>
          </w:p>
        </w:tc>
        <w:tc>
          <w:tcPr>
            <w:tcW w:w="8525" w:type="dxa"/>
            <w:shd w:val="clear" w:color="auto" w:fill="auto"/>
          </w:tcPr>
          <w:p w:rsidR="0059464E" w:rsidRPr="0087010E" w:rsidRDefault="0059464E" w:rsidP="004B2758">
            <w:pPr>
              <w:jc w:val="both"/>
              <w:rPr>
                <w:rFonts w:eastAsia="Calibri"/>
                <w:sz w:val="22"/>
                <w:szCs w:val="20"/>
                <w:highlight w:val="yellow"/>
                <w:lang w:eastAsia="en-US"/>
              </w:rPr>
            </w:pPr>
            <w:r w:rsidRPr="0087010E">
              <w:rPr>
                <w:rFonts w:eastAsia="Calibri"/>
                <w:sz w:val="22"/>
                <w:szCs w:val="20"/>
                <w:lang w:eastAsia="en-US"/>
              </w:rPr>
              <w:t>способность работать в коллективе, толерантно воспринимая социальные, этнические, конфе</w:t>
            </w:r>
            <w:r w:rsidRPr="0087010E">
              <w:rPr>
                <w:rFonts w:eastAsia="Calibri"/>
                <w:sz w:val="22"/>
                <w:szCs w:val="20"/>
                <w:lang w:eastAsia="en-US"/>
              </w:rPr>
              <w:t>с</w:t>
            </w:r>
            <w:r w:rsidRPr="0087010E">
              <w:rPr>
                <w:rFonts w:eastAsia="Calibri"/>
                <w:sz w:val="22"/>
                <w:szCs w:val="20"/>
                <w:lang w:eastAsia="en-US"/>
              </w:rPr>
              <w:t>сиональные и культурные различия</w:t>
            </w:r>
          </w:p>
        </w:tc>
      </w:tr>
      <w:tr w:rsidR="0059464E" w:rsidRPr="00724953" w:rsidTr="0059464E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9464E" w:rsidRPr="0087010E" w:rsidRDefault="0059464E" w:rsidP="004B2758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87010E">
              <w:rPr>
                <w:rFonts w:eastAsia="Calibri"/>
                <w:b/>
                <w:szCs w:val="20"/>
                <w:lang w:eastAsia="en-US"/>
              </w:rPr>
              <w:t>ПК-2</w:t>
            </w:r>
          </w:p>
        </w:tc>
        <w:tc>
          <w:tcPr>
            <w:tcW w:w="8525" w:type="dxa"/>
            <w:shd w:val="clear" w:color="auto" w:fill="auto"/>
          </w:tcPr>
          <w:p w:rsidR="0059464E" w:rsidRPr="0087010E" w:rsidRDefault="0059464E" w:rsidP="004B2758">
            <w:pPr>
              <w:jc w:val="both"/>
              <w:rPr>
                <w:rFonts w:eastAsia="Calibri"/>
                <w:sz w:val="22"/>
                <w:szCs w:val="20"/>
                <w:highlight w:val="yellow"/>
                <w:lang w:eastAsia="en-US"/>
              </w:rPr>
            </w:pPr>
            <w:r w:rsidRPr="0087010E">
              <w:rPr>
                <w:rFonts w:eastAsia="Calibri"/>
                <w:sz w:val="22"/>
                <w:szCs w:val="20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</w:t>
            </w:r>
            <w:r w:rsidRPr="0087010E">
              <w:rPr>
                <w:rFonts w:eastAsia="Calibri"/>
                <w:sz w:val="22"/>
                <w:szCs w:val="20"/>
                <w:lang w:eastAsia="en-US"/>
              </w:rPr>
              <w:t>р</w:t>
            </w:r>
            <w:r w:rsidRPr="0087010E">
              <w:rPr>
                <w:rFonts w:eastAsia="Calibri"/>
                <w:sz w:val="22"/>
                <w:szCs w:val="20"/>
                <w:lang w:eastAsia="en-US"/>
              </w:rPr>
              <w:t>гументированных умозаключений и выводов</w:t>
            </w:r>
          </w:p>
        </w:tc>
      </w:tr>
    </w:tbl>
    <w:p w:rsidR="0059464E" w:rsidRDefault="0059464E" w:rsidP="0059464E">
      <w:pPr>
        <w:rPr>
          <w:b/>
          <w:sz w:val="28"/>
          <w:szCs w:val="28"/>
        </w:rPr>
      </w:pPr>
    </w:p>
    <w:p w:rsidR="0059464E" w:rsidRDefault="0059464E" w:rsidP="0059464E">
      <w:pPr>
        <w:rPr>
          <w:b/>
          <w:sz w:val="28"/>
          <w:szCs w:val="28"/>
        </w:rPr>
      </w:pPr>
    </w:p>
    <w:p w:rsidR="0059464E" w:rsidRDefault="0059464E" w:rsidP="00594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59464E" w:rsidRDefault="0059464E" w:rsidP="0059464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59464E" w:rsidRPr="00957D46" w:rsidTr="004B2758">
        <w:tc>
          <w:tcPr>
            <w:tcW w:w="861" w:type="dxa"/>
          </w:tcPr>
          <w:p w:rsidR="0059464E" w:rsidRPr="00957D46" w:rsidRDefault="0059464E" w:rsidP="004B2758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59464E" w:rsidRPr="00957D46" w:rsidRDefault="0059464E" w:rsidP="004B2758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9464E" w:rsidRPr="00957D46" w:rsidTr="004B2758">
        <w:tc>
          <w:tcPr>
            <w:tcW w:w="861" w:type="dxa"/>
            <w:vAlign w:val="center"/>
          </w:tcPr>
          <w:p w:rsidR="0059464E" w:rsidRPr="0059464E" w:rsidRDefault="0059464E" w:rsidP="004B2758">
            <w:pPr>
              <w:rPr>
                <w:sz w:val="28"/>
                <w:szCs w:val="28"/>
              </w:rPr>
            </w:pPr>
            <w:r w:rsidRPr="0059464E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59464E" w:rsidRPr="0059464E" w:rsidRDefault="0059464E" w:rsidP="004B2758">
            <w:pPr>
              <w:spacing w:line="360" w:lineRule="auto"/>
              <w:rPr>
                <w:bCs/>
                <w:sz w:val="28"/>
                <w:szCs w:val="28"/>
              </w:rPr>
            </w:pPr>
            <w:r w:rsidRPr="0059464E">
              <w:rPr>
                <w:bCs/>
                <w:sz w:val="28"/>
                <w:szCs w:val="28"/>
              </w:rPr>
              <w:t>Европейская музыкал</w:t>
            </w:r>
            <w:r w:rsidRPr="0059464E">
              <w:rPr>
                <w:bCs/>
                <w:sz w:val="28"/>
                <w:szCs w:val="28"/>
              </w:rPr>
              <w:t>ь</w:t>
            </w:r>
            <w:r w:rsidRPr="0059464E">
              <w:rPr>
                <w:bCs/>
                <w:sz w:val="28"/>
                <w:szCs w:val="28"/>
              </w:rPr>
              <w:t>ная классика</w:t>
            </w:r>
          </w:p>
        </w:tc>
      </w:tr>
      <w:tr w:rsidR="0059464E" w:rsidRPr="00957D46" w:rsidTr="004B2758">
        <w:tc>
          <w:tcPr>
            <w:tcW w:w="861" w:type="dxa"/>
            <w:vAlign w:val="center"/>
          </w:tcPr>
          <w:p w:rsidR="0059464E" w:rsidRPr="0059464E" w:rsidRDefault="0059464E" w:rsidP="004B2758">
            <w:pPr>
              <w:rPr>
                <w:sz w:val="28"/>
                <w:szCs w:val="28"/>
              </w:rPr>
            </w:pPr>
            <w:r w:rsidRPr="0059464E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59464E" w:rsidRPr="0059464E" w:rsidRDefault="0059464E" w:rsidP="004B2758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9464E">
              <w:rPr>
                <w:bCs/>
                <w:sz w:val="28"/>
                <w:szCs w:val="28"/>
              </w:rPr>
              <w:t>Отечественная музыкал</w:t>
            </w:r>
            <w:r w:rsidRPr="0059464E">
              <w:rPr>
                <w:bCs/>
                <w:sz w:val="28"/>
                <w:szCs w:val="28"/>
              </w:rPr>
              <w:t>ь</w:t>
            </w:r>
            <w:r w:rsidRPr="0059464E">
              <w:rPr>
                <w:bCs/>
                <w:sz w:val="28"/>
                <w:szCs w:val="28"/>
              </w:rPr>
              <w:t>ная классика</w:t>
            </w:r>
          </w:p>
        </w:tc>
      </w:tr>
    </w:tbl>
    <w:p w:rsidR="0059464E" w:rsidRDefault="0059464E" w:rsidP="0059464E">
      <w:pPr>
        <w:rPr>
          <w:b/>
          <w:sz w:val="28"/>
          <w:szCs w:val="28"/>
        </w:rPr>
      </w:pPr>
    </w:p>
    <w:p w:rsidR="0059464E" w:rsidRDefault="0059464E" w:rsidP="0059464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59464E">
        <w:rPr>
          <w:sz w:val="28"/>
          <w:szCs w:val="28"/>
        </w:rPr>
        <w:t xml:space="preserve">– </w:t>
      </w:r>
      <w:r w:rsidRPr="0059464E">
        <w:rPr>
          <w:sz w:val="28"/>
          <w:szCs w:val="28"/>
        </w:rPr>
        <w:t>зачет</w:t>
      </w:r>
    </w:p>
    <w:p w:rsidR="00EB097F" w:rsidRDefault="00EB097F"/>
    <w:sectPr w:rsidR="00EB097F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12"/>
    <w:rsid w:val="0059464E"/>
    <w:rsid w:val="00BC4912"/>
    <w:rsid w:val="00EB097F"/>
    <w:rsid w:val="00F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2019-06-24T17:49:00Z</dcterms:created>
  <dcterms:modified xsi:type="dcterms:W3CDTF">2019-06-24T17:50:00Z</dcterms:modified>
</cp:coreProperties>
</file>