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E" w:rsidRDefault="0009164E" w:rsidP="0009164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9164E" w:rsidRDefault="0009164E" w:rsidP="0009164E">
      <w:pPr>
        <w:jc w:val="center"/>
        <w:rPr>
          <w:b/>
          <w:sz w:val="28"/>
          <w:szCs w:val="28"/>
        </w:rPr>
      </w:pPr>
    </w:p>
    <w:p w:rsidR="0009164E" w:rsidRPr="0009164E" w:rsidRDefault="0009164E" w:rsidP="0009164E">
      <w:pPr>
        <w:tabs>
          <w:tab w:val="right" w:leader="underscore" w:pos="8505"/>
        </w:tabs>
        <w:jc w:val="center"/>
        <w:outlineLvl w:val="0"/>
        <w:rPr>
          <w:b/>
          <w:bCs/>
          <w:szCs w:val="28"/>
        </w:rPr>
      </w:pPr>
      <w:r w:rsidRPr="0009164E">
        <w:rPr>
          <w:b/>
          <w:bCs/>
          <w:szCs w:val="28"/>
        </w:rPr>
        <w:t>РУССКАЯ МУЗЫКА 19 ВЕКА В КОНТЕКСТЕ ЕВРОПЕЙСКОЙ КУЛЬТУРЫ</w:t>
      </w:r>
    </w:p>
    <w:p w:rsidR="0009164E" w:rsidRDefault="0009164E" w:rsidP="0009164E">
      <w:pPr>
        <w:jc w:val="center"/>
        <w:rPr>
          <w:b/>
          <w:sz w:val="28"/>
          <w:szCs w:val="28"/>
        </w:rPr>
      </w:pPr>
    </w:p>
    <w:p w:rsidR="0009164E" w:rsidRPr="00CF4294" w:rsidRDefault="0009164E" w:rsidP="0009164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09164E" w:rsidRPr="00F469E0" w:rsidRDefault="0009164E" w:rsidP="0009164E">
      <w:pPr>
        <w:rPr>
          <w:b/>
          <w:sz w:val="28"/>
          <w:szCs w:val="28"/>
        </w:rPr>
      </w:pPr>
    </w:p>
    <w:p w:rsidR="0009164E" w:rsidRPr="00CF4294" w:rsidRDefault="0009164E" w:rsidP="0009164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09164E" w:rsidRDefault="0009164E" w:rsidP="0009164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09164E" w:rsidRDefault="0009164E" w:rsidP="000916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09164E" w:rsidRDefault="0009164E" w:rsidP="0009164E">
      <w:pPr>
        <w:ind w:left="720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383"/>
      </w:tblGrid>
      <w:tr w:rsidR="0009164E" w:rsidRPr="00E86A94" w:rsidTr="004B2758">
        <w:tc>
          <w:tcPr>
            <w:tcW w:w="1540" w:type="dxa"/>
            <w:shd w:val="clear" w:color="auto" w:fill="auto"/>
          </w:tcPr>
          <w:p w:rsidR="0009164E" w:rsidRPr="00F766BF" w:rsidRDefault="00091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9164E" w:rsidRPr="00F766BF" w:rsidRDefault="00091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83" w:type="dxa"/>
            <w:shd w:val="clear" w:color="auto" w:fill="auto"/>
          </w:tcPr>
          <w:p w:rsidR="0009164E" w:rsidRPr="00F766BF" w:rsidRDefault="0009164E" w:rsidP="004B27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09164E" w:rsidRPr="00F766BF" w:rsidRDefault="0009164E" w:rsidP="004B27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09164E" w:rsidRPr="00F766BF" w:rsidRDefault="00091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64E" w:rsidRPr="00724953" w:rsidTr="004B2758">
        <w:trPr>
          <w:trHeight w:val="253"/>
        </w:trPr>
        <w:tc>
          <w:tcPr>
            <w:tcW w:w="1540" w:type="dxa"/>
            <w:shd w:val="clear" w:color="auto" w:fill="auto"/>
          </w:tcPr>
          <w:p w:rsidR="0009164E" w:rsidRPr="00096B93" w:rsidRDefault="0009164E" w:rsidP="004B2758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F1E62">
              <w:rPr>
                <w:rFonts w:eastAsia="Calibri"/>
                <w:b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8383" w:type="dxa"/>
            <w:shd w:val="clear" w:color="auto" w:fill="auto"/>
          </w:tcPr>
          <w:p w:rsidR="0009164E" w:rsidRPr="0009164E" w:rsidRDefault="0009164E" w:rsidP="004B2758">
            <w:pPr>
              <w:jc w:val="both"/>
              <w:rPr>
                <w:rFonts w:eastAsia="Calibri"/>
                <w:szCs w:val="20"/>
                <w:highlight w:val="yellow"/>
                <w:lang w:eastAsia="en-US"/>
              </w:rPr>
            </w:pPr>
            <w:r w:rsidRPr="0009164E">
              <w:rPr>
                <w:rFonts w:eastAsia="Calibri"/>
                <w:szCs w:val="20"/>
                <w:lang w:eastAsia="en-US"/>
              </w:rPr>
              <w:t>способность работать в коллективе, толерантно воспринимая социальные, этнические, конфе</w:t>
            </w:r>
            <w:r w:rsidRPr="0009164E">
              <w:rPr>
                <w:rFonts w:eastAsia="Calibri"/>
                <w:szCs w:val="20"/>
                <w:lang w:eastAsia="en-US"/>
              </w:rPr>
              <w:t>с</w:t>
            </w:r>
            <w:r w:rsidRPr="0009164E">
              <w:rPr>
                <w:rFonts w:eastAsia="Calibri"/>
                <w:szCs w:val="20"/>
                <w:lang w:eastAsia="en-US"/>
              </w:rPr>
              <w:t>сиональные и культурные различия</w:t>
            </w:r>
          </w:p>
        </w:tc>
      </w:tr>
      <w:tr w:rsidR="0009164E" w:rsidRPr="00724953" w:rsidTr="004B2758">
        <w:trPr>
          <w:trHeight w:val="253"/>
        </w:trPr>
        <w:tc>
          <w:tcPr>
            <w:tcW w:w="1540" w:type="dxa"/>
            <w:shd w:val="clear" w:color="auto" w:fill="auto"/>
          </w:tcPr>
          <w:p w:rsidR="0009164E" w:rsidRPr="005D736B" w:rsidRDefault="0009164E" w:rsidP="004B27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1E62">
              <w:rPr>
                <w:rFonts w:eastAsia="Calibri"/>
                <w:b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8383" w:type="dxa"/>
            <w:shd w:val="clear" w:color="auto" w:fill="auto"/>
          </w:tcPr>
          <w:p w:rsidR="0009164E" w:rsidRPr="0009164E" w:rsidRDefault="0009164E" w:rsidP="004B2758">
            <w:pPr>
              <w:jc w:val="both"/>
              <w:rPr>
                <w:rFonts w:eastAsia="Calibri"/>
                <w:szCs w:val="20"/>
                <w:highlight w:val="yellow"/>
                <w:lang w:eastAsia="en-US"/>
              </w:rPr>
            </w:pPr>
            <w:r w:rsidRPr="0009164E">
              <w:rPr>
                <w:rFonts w:eastAsia="Calibri"/>
                <w:szCs w:val="20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</w:t>
            </w:r>
            <w:r w:rsidRPr="0009164E">
              <w:rPr>
                <w:rFonts w:eastAsia="Calibri"/>
                <w:szCs w:val="20"/>
                <w:lang w:eastAsia="en-US"/>
              </w:rPr>
              <w:t>в</w:t>
            </w:r>
            <w:r w:rsidRPr="0009164E">
              <w:rPr>
                <w:rFonts w:eastAsia="Calibri"/>
                <w:szCs w:val="20"/>
                <w:lang w:eastAsia="en-US"/>
              </w:rPr>
              <w:t>кой аргументированных умозаключений и выводов</w:t>
            </w:r>
          </w:p>
        </w:tc>
      </w:tr>
    </w:tbl>
    <w:p w:rsidR="0009164E" w:rsidRDefault="0009164E" w:rsidP="0009164E">
      <w:pPr>
        <w:rPr>
          <w:b/>
          <w:sz w:val="28"/>
          <w:szCs w:val="28"/>
        </w:rPr>
      </w:pPr>
    </w:p>
    <w:p w:rsidR="0009164E" w:rsidRDefault="0009164E" w:rsidP="00091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9164E" w:rsidRDefault="0009164E" w:rsidP="0009164E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09164E" w:rsidRPr="00957D46" w:rsidTr="004B2758">
        <w:tc>
          <w:tcPr>
            <w:tcW w:w="861" w:type="dxa"/>
          </w:tcPr>
          <w:p w:rsidR="0009164E" w:rsidRPr="00957D46" w:rsidRDefault="0009164E" w:rsidP="004B27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09164E" w:rsidRPr="00957D46" w:rsidRDefault="0009164E" w:rsidP="004B275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9164E" w:rsidRPr="00957D46" w:rsidTr="004B2758">
        <w:tc>
          <w:tcPr>
            <w:tcW w:w="861" w:type="dxa"/>
            <w:vAlign w:val="center"/>
          </w:tcPr>
          <w:p w:rsidR="0009164E" w:rsidRPr="005B76DB" w:rsidRDefault="0009164E" w:rsidP="004B27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09164E" w:rsidRPr="0009164E" w:rsidRDefault="0009164E" w:rsidP="004B2758">
            <w:pPr>
              <w:spacing w:line="360" w:lineRule="auto"/>
              <w:rPr>
                <w:bCs/>
                <w:sz w:val="28"/>
                <w:szCs w:val="28"/>
              </w:rPr>
            </w:pPr>
            <w:r w:rsidRPr="0009164E">
              <w:rPr>
                <w:bCs/>
                <w:sz w:val="28"/>
                <w:szCs w:val="28"/>
              </w:rPr>
              <w:t>Европейская муз</w:t>
            </w:r>
            <w:r w:rsidRPr="0009164E">
              <w:rPr>
                <w:bCs/>
                <w:sz w:val="28"/>
                <w:szCs w:val="28"/>
              </w:rPr>
              <w:t>ы</w:t>
            </w:r>
            <w:r w:rsidRPr="0009164E">
              <w:rPr>
                <w:bCs/>
                <w:sz w:val="28"/>
                <w:szCs w:val="28"/>
              </w:rPr>
              <w:t>кальная классика</w:t>
            </w:r>
          </w:p>
        </w:tc>
      </w:tr>
      <w:tr w:rsidR="0009164E" w:rsidRPr="00957D46" w:rsidTr="004B2758">
        <w:tc>
          <w:tcPr>
            <w:tcW w:w="861" w:type="dxa"/>
            <w:vAlign w:val="center"/>
          </w:tcPr>
          <w:p w:rsidR="0009164E" w:rsidRPr="005B76DB" w:rsidRDefault="0009164E" w:rsidP="004B27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09164E" w:rsidRPr="0009164E" w:rsidRDefault="0009164E" w:rsidP="004B275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09164E">
              <w:rPr>
                <w:bCs/>
                <w:sz w:val="28"/>
                <w:szCs w:val="28"/>
              </w:rPr>
              <w:t>Отечественная муз</w:t>
            </w:r>
            <w:r w:rsidRPr="0009164E">
              <w:rPr>
                <w:bCs/>
                <w:sz w:val="28"/>
                <w:szCs w:val="28"/>
              </w:rPr>
              <w:t>ы</w:t>
            </w:r>
            <w:r w:rsidRPr="0009164E">
              <w:rPr>
                <w:bCs/>
                <w:sz w:val="28"/>
                <w:szCs w:val="28"/>
              </w:rPr>
              <w:t>кальная классика</w:t>
            </w:r>
          </w:p>
        </w:tc>
      </w:tr>
    </w:tbl>
    <w:p w:rsidR="0009164E" w:rsidRDefault="0009164E" w:rsidP="0009164E">
      <w:pPr>
        <w:rPr>
          <w:b/>
          <w:sz w:val="28"/>
          <w:szCs w:val="28"/>
        </w:rPr>
      </w:pPr>
    </w:p>
    <w:p w:rsidR="0009164E" w:rsidRDefault="0009164E" w:rsidP="0009164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EB097F" w:rsidRDefault="00EB097F"/>
    <w:sectPr w:rsidR="00EB097F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0"/>
    <w:rsid w:val="0009164E"/>
    <w:rsid w:val="00922500"/>
    <w:rsid w:val="00E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2019-06-24T17:59:00Z</dcterms:created>
  <dcterms:modified xsi:type="dcterms:W3CDTF">2019-06-24T18:01:00Z</dcterms:modified>
</cp:coreProperties>
</file>