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F5" w:rsidRDefault="000B0DF5" w:rsidP="000B0DF5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0B0DF5" w:rsidRDefault="000B0DF5" w:rsidP="000B0DF5">
      <w:pPr>
        <w:jc w:val="center"/>
        <w:rPr>
          <w:b/>
          <w:sz w:val="28"/>
          <w:szCs w:val="28"/>
        </w:rPr>
      </w:pPr>
    </w:p>
    <w:p w:rsidR="000B0DF5" w:rsidRDefault="000B0DF5" w:rsidP="000B0DF5">
      <w:pPr>
        <w:jc w:val="center"/>
        <w:rPr>
          <w:b/>
          <w:bCs/>
        </w:rPr>
      </w:pPr>
      <w:r>
        <w:rPr>
          <w:b/>
          <w:bCs/>
        </w:rPr>
        <w:t>СОВРЕМЕННЫЙ СЛАВЯНСКИЙ ЯЗЫК</w:t>
      </w:r>
    </w:p>
    <w:p w:rsidR="000B0DF5" w:rsidRDefault="000B0DF5" w:rsidP="000B0DF5">
      <w:pPr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  <w:bCs/>
        </w:rPr>
        <w:t>ВТОРОЙ</w:t>
      </w:r>
      <w:r>
        <w:rPr>
          <w:b/>
          <w:bCs/>
        </w:rPr>
        <w:t xml:space="preserve"> ЯЗЫК)</w:t>
      </w:r>
    </w:p>
    <w:p w:rsidR="000B0DF5" w:rsidRDefault="000B0DF5" w:rsidP="000B0DF5">
      <w:pPr>
        <w:jc w:val="center"/>
        <w:rPr>
          <w:b/>
          <w:sz w:val="28"/>
          <w:szCs w:val="28"/>
        </w:rPr>
      </w:pPr>
    </w:p>
    <w:p w:rsidR="000B0DF5" w:rsidRPr="00CF4294" w:rsidRDefault="000B0DF5" w:rsidP="000B0DF5">
      <w:pPr>
        <w:rPr>
          <w:b/>
          <w:bCs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>45.03.01 Филология</w:t>
      </w:r>
      <w:r w:rsidRPr="00CF4294">
        <w:rPr>
          <w:b/>
          <w:bCs/>
          <w:sz w:val="28"/>
          <w:szCs w:val="28"/>
        </w:rPr>
        <w:t xml:space="preserve">  </w:t>
      </w:r>
    </w:p>
    <w:p w:rsidR="000B0DF5" w:rsidRPr="00F469E0" w:rsidRDefault="000B0DF5" w:rsidP="000B0DF5">
      <w:pPr>
        <w:rPr>
          <w:b/>
          <w:sz w:val="28"/>
          <w:szCs w:val="28"/>
        </w:rPr>
      </w:pPr>
    </w:p>
    <w:p w:rsidR="000B0DF5" w:rsidRPr="00CF4294" w:rsidRDefault="000B0DF5" w:rsidP="000B0DF5">
      <w:pPr>
        <w:tabs>
          <w:tab w:val="right" w:leader="underscore" w:pos="8505"/>
        </w:tabs>
        <w:rPr>
          <w:bCs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Зарубежная (славянская) литература</w:t>
      </w:r>
    </w:p>
    <w:p w:rsidR="000B0DF5" w:rsidRDefault="000B0DF5" w:rsidP="000B0DF5">
      <w:pPr>
        <w:tabs>
          <w:tab w:val="right" w:leader="underscore" w:pos="8505"/>
        </w:tabs>
        <w:rPr>
          <w:sz w:val="28"/>
          <w:szCs w:val="28"/>
        </w:rPr>
      </w:pPr>
      <w:r>
        <w:rPr>
          <w:b/>
          <w:bCs/>
          <w:i/>
        </w:rPr>
        <w:t xml:space="preserve">                                                 </w:t>
      </w:r>
    </w:p>
    <w:p w:rsidR="000B0DF5" w:rsidRDefault="000B0DF5" w:rsidP="000B0DF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0B0DF5" w:rsidRDefault="000B0DF5" w:rsidP="000B0DF5">
      <w:pPr>
        <w:ind w:left="720"/>
        <w:rPr>
          <w:b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8432"/>
      </w:tblGrid>
      <w:tr w:rsidR="000B0DF5" w:rsidRPr="00455DA7" w:rsidTr="0083146A">
        <w:tc>
          <w:tcPr>
            <w:tcW w:w="1661" w:type="dxa"/>
            <w:shd w:val="clear" w:color="auto" w:fill="auto"/>
            <w:vAlign w:val="center"/>
          </w:tcPr>
          <w:p w:rsidR="000B0DF5" w:rsidRPr="00455DA7" w:rsidRDefault="000B0DF5" w:rsidP="0083146A">
            <w:pPr>
              <w:jc w:val="center"/>
              <w:rPr>
                <w:rFonts w:eastAsia="Calibri"/>
                <w:b/>
                <w:lang w:eastAsia="en-US"/>
              </w:rPr>
            </w:pPr>
            <w:r w:rsidRPr="00455DA7">
              <w:rPr>
                <w:rFonts w:eastAsia="Calibri"/>
                <w:b/>
                <w:lang w:eastAsia="en-US"/>
              </w:rPr>
              <w:t>Код компетенции</w:t>
            </w:r>
          </w:p>
        </w:tc>
        <w:tc>
          <w:tcPr>
            <w:tcW w:w="8432" w:type="dxa"/>
            <w:shd w:val="clear" w:color="auto" w:fill="auto"/>
            <w:vAlign w:val="center"/>
          </w:tcPr>
          <w:p w:rsidR="000B0DF5" w:rsidRPr="00455DA7" w:rsidRDefault="000B0DF5" w:rsidP="0083146A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</w:t>
            </w:r>
            <w:r w:rsidRPr="00455DA7">
              <w:rPr>
                <w:rFonts w:eastAsia="Calibri"/>
                <w:b/>
              </w:rPr>
              <w:t>ормулировка</w:t>
            </w:r>
          </w:p>
          <w:p w:rsidR="000B0DF5" w:rsidRPr="00455DA7" w:rsidRDefault="000B0DF5" w:rsidP="0083146A">
            <w:pPr>
              <w:jc w:val="center"/>
              <w:rPr>
                <w:rFonts w:eastAsia="Calibri"/>
                <w:b/>
                <w:lang w:eastAsia="en-US"/>
              </w:rPr>
            </w:pPr>
            <w:r w:rsidRPr="00455DA7">
              <w:rPr>
                <w:rFonts w:eastAsia="Calibri"/>
                <w:b/>
                <w:lang w:eastAsia="en-US"/>
              </w:rPr>
              <w:t xml:space="preserve">компетенций в соответствии с ФГОС </w:t>
            </w:r>
            <w:proofErr w:type="gramStart"/>
            <w:r w:rsidRPr="00455DA7">
              <w:rPr>
                <w:rFonts w:eastAsia="Calibri"/>
                <w:b/>
                <w:lang w:eastAsia="en-US"/>
              </w:rPr>
              <w:t>ВО</w:t>
            </w:r>
            <w:proofErr w:type="gramEnd"/>
          </w:p>
        </w:tc>
      </w:tr>
      <w:tr w:rsidR="000B0DF5" w:rsidRPr="00455DA7" w:rsidTr="0083146A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0B0DF5" w:rsidRPr="00455DA7" w:rsidRDefault="000B0DF5" w:rsidP="0083146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455DA7">
              <w:rPr>
                <w:rFonts w:eastAsia="Calibri"/>
                <w:b/>
                <w:lang w:eastAsia="en-US"/>
              </w:rPr>
              <w:t>ОПК-5</w:t>
            </w:r>
          </w:p>
        </w:tc>
        <w:tc>
          <w:tcPr>
            <w:tcW w:w="8432" w:type="dxa"/>
            <w:shd w:val="clear" w:color="auto" w:fill="auto"/>
          </w:tcPr>
          <w:p w:rsidR="000B0DF5" w:rsidRPr="0053677A" w:rsidRDefault="000B0DF5" w:rsidP="0083146A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3677A">
              <w:rPr>
                <w:rFonts w:eastAsia="Calibri"/>
                <w:sz w:val="22"/>
                <w:szCs w:val="22"/>
                <w:lang w:eastAsia="en-US"/>
              </w:rPr>
              <w:t>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</w:tr>
      <w:tr w:rsidR="000B0DF5" w:rsidRPr="00455DA7" w:rsidTr="0083146A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0B0DF5" w:rsidRPr="008A68A0" w:rsidRDefault="000B0DF5" w:rsidP="0083146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8A68A0">
              <w:rPr>
                <w:rFonts w:eastAsia="Calibri"/>
                <w:b/>
                <w:lang w:eastAsia="en-US"/>
              </w:rPr>
              <w:t>ПК -5</w:t>
            </w:r>
          </w:p>
        </w:tc>
        <w:tc>
          <w:tcPr>
            <w:tcW w:w="8432" w:type="dxa"/>
            <w:shd w:val="clear" w:color="auto" w:fill="auto"/>
          </w:tcPr>
          <w:p w:rsidR="000B0DF5" w:rsidRPr="0053677A" w:rsidRDefault="000B0DF5" w:rsidP="0083146A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3677A">
              <w:rPr>
                <w:rFonts w:eastAsia="Calibri"/>
                <w:sz w:val="22"/>
                <w:szCs w:val="22"/>
                <w:lang w:eastAsia="en-US"/>
              </w:rPr>
              <w:t xml:space="preserve">способность к проведению учебных занятий и внеклассной работы по языку и литературе в общеобразовательных и профессиональных образовательных организациях </w:t>
            </w:r>
          </w:p>
        </w:tc>
      </w:tr>
      <w:tr w:rsidR="000B0DF5" w:rsidRPr="00455DA7" w:rsidTr="0083146A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0B0DF5" w:rsidRPr="008A68A0" w:rsidRDefault="000B0DF5" w:rsidP="0083146A">
            <w:pPr>
              <w:jc w:val="center"/>
              <w:rPr>
                <w:rFonts w:eastAsia="Calibri"/>
                <w:b/>
                <w:lang w:eastAsia="en-US"/>
              </w:rPr>
            </w:pPr>
            <w:r w:rsidRPr="008A68A0">
              <w:rPr>
                <w:rFonts w:eastAsia="Calibri"/>
                <w:b/>
                <w:lang w:eastAsia="en-US"/>
              </w:rPr>
              <w:t>ПК -7</w:t>
            </w:r>
          </w:p>
        </w:tc>
        <w:tc>
          <w:tcPr>
            <w:tcW w:w="8432" w:type="dxa"/>
            <w:shd w:val="clear" w:color="auto" w:fill="auto"/>
          </w:tcPr>
          <w:p w:rsidR="000B0DF5" w:rsidRPr="0053677A" w:rsidRDefault="000B0DF5" w:rsidP="0083146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677A">
              <w:rPr>
                <w:rFonts w:eastAsia="Calibri"/>
                <w:sz w:val="22"/>
                <w:szCs w:val="22"/>
                <w:lang w:eastAsia="en-US"/>
              </w:rPr>
              <w:t xml:space="preserve">готовность к распространению и популяризации филологических знаний и воспитательной работе с </w:t>
            </w:r>
            <w:proofErr w:type="gramStart"/>
            <w:r w:rsidRPr="0053677A">
              <w:rPr>
                <w:rFonts w:eastAsia="Calibri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53677A">
              <w:rPr>
                <w:sz w:val="22"/>
                <w:szCs w:val="22"/>
              </w:rPr>
              <w:t xml:space="preserve"> </w:t>
            </w:r>
          </w:p>
        </w:tc>
      </w:tr>
      <w:tr w:rsidR="000B0DF5" w:rsidRPr="00455DA7" w:rsidTr="0083146A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0B0DF5" w:rsidRPr="008A68A0" w:rsidRDefault="000B0DF5" w:rsidP="0083146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ПК-8</w:t>
            </w:r>
          </w:p>
        </w:tc>
        <w:tc>
          <w:tcPr>
            <w:tcW w:w="8432" w:type="dxa"/>
            <w:shd w:val="clear" w:color="auto" w:fill="auto"/>
          </w:tcPr>
          <w:p w:rsidR="000B0DF5" w:rsidRPr="0053677A" w:rsidRDefault="000B0DF5" w:rsidP="0083146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677A">
              <w:rPr>
                <w:color w:val="000000"/>
                <w:sz w:val="22"/>
                <w:szCs w:val="22"/>
                <w:shd w:val="clear" w:color="auto" w:fill="FFFFFF"/>
              </w:rPr>
              <w:t>владение базовыми навыками создания на основе стандартных методик и действующих нормативов различных типов текстов</w:t>
            </w:r>
          </w:p>
        </w:tc>
      </w:tr>
      <w:tr w:rsidR="000B0DF5" w:rsidRPr="00455DA7" w:rsidTr="0083146A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0B0DF5" w:rsidRPr="00455DA7" w:rsidRDefault="000B0DF5" w:rsidP="0083146A">
            <w:pPr>
              <w:jc w:val="center"/>
              <w:rPr>
                <w:rFonts w:eastAsia="Calibri"/>
                <w:b/>
                <w:lang w:eastAsia="en-US"/>
              </w:rPr>
            </w:pPr>
            <w:r w:rsidRPr="00455DA7">
              <w:rPr>
                <w:rFonts w:eastAsia="Calibri"/>
                <w:b/>
                <w:lang w:eastAsia="en-US"/>
              </w:rPr>
              <w:t>ПК-</w:t>
            </w: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8432" w:type="dxa"/>
            <w:shd w:val="clear" w:color="auto" w:fill="auto"/>
          </w:tcPr>
          <w:p w:rsidR="000B0DF5" w:rsidRPr="0053677A" w:rsidRDefault="000B0DF5" w:rsidP="0083146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677A">
              <w:rPr>
                <w:rFonts w:eastAsia="Calibri"/>
                <w:sz w:val="22"/>
                <w:szCs w:val="22"/>
                <w:lang w:eastAsia="en-US"/>
              </w:rPr>
              <w:t>владение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</w:t>
            </w:r>
          </w:p>
        </w:tc>
      </w:tr>
      <w:tr w:rsidR="000B0DF5" w:rsidRPr="00455DA7" w:rsidTr="0083146A">
        <w:trPr>
          <w:trHeight w:val="253"/>
        </w:trPr>
        <w:tc>
          <w:tcPr>
            <w:tcW w:w="1661" w:type="dxa"/>
            <w:shd w:val="clear" w:color="auto" w:fill="auto"/>
            <w:vAlign w:val="center"/>
          </w:tcPr>
          <w:p w:rsidR="000B0DF5" w:rsidRPr="00455DA7" w:rsidRDefault="000B0DF5" w:rsidP="0083146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ПК-10</w:t>
            </w:r>
          </w:p>
        </w:tc>
        <w:tc>
          <w:tcPr>
            <w:tcW w:w="8432" w:type="dxa"/>
            <w:shd w:val="clear" w:color="auto" w:fill="auto"/>
          </w:tcPr>
          <w:p w:rsidR="000B0DF5" w:rsidRPr="0053677A" w:rsidRDefault="000B0DF5" w:rsidP="0083146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677A">
              <w:rPr>
                <w:color w:val="000000"/>
                <w:sz w:val="22"/>
                <w:szCs w:val="22"/>
                <w:shd w:val="clear" w:color="auto" w:fill="FFFFFF"/>
              </w:rPr>
              <w:t>владение навыками перевода различных типов текстов (в основном научных и публицистических, а также документов) с иностранных языков и на иностранные языки; аннотирование и реферирование документов, научных трудов и художественных произведений на иностранных языках</w:t>
            </w:r>
          </w:p>
        </w:tc>
      </w:tr>
    </w:tbl>
    <w:p w:rsidR="000B0DF5" w:rsidRDefault="000B0DF5" w:rsidP="000B0DF5">
      <w:pPr>
        <w:rPr>
          <w:b/>
          <w:sz w:val="28"/>
          <w:szCs w:val="28"/>
        </w:rPr>
      </w:pPr>
    </w:p>
    <w:p w:rsidR="000B0DF5" w:rsidRDefault="000B0DF5" w:rsidP="000B0DF5">
      <w:pPr>
        <w:rPr>
          <w:b/>
          <w:sz w:val="28"/>
          <w:szCs w:val="28"/>
        </w:rPr>
      </w:pPr>
    </w:p>
    <w:p w:rsidR="000B0DF5" w:rsidRDefault="000B0DF5" w:rsidP="000B0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0B0DF5" w:rsidRDefault="000B0DF5" w:rsidP="000B0DF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8754"/>
      </w:tblGrid>
      <w:tr w:rsidR="000B0DF5" w:rsidRPr="00957D46" w:rsidTr="000B0DF5">
        <w:tc>
          <w:tcPr>
            <w:tcW w:w="898" w:type="dxa"/>
          </w:tcPr>
          <w:p w:rsidR="000B0DF5" w:rsidRPr="000B0DF5" w:rsidRDefault="000B0DF5" w:rsidP="0083146A">
            <w:pPr>
              <w:rPr>
                <w:b/>
                <w:szCs w:val="28"/>
              </w:rPr>
            </w:pPr>
            <w:r w:rsidRPr="000B0DF5">
              <w:rPr>
                <w:b/>
                <w:szCs w:val="28"/>
              </w:rPr>
              <w:t>№</w:t>
            </w:r>
            <w:proofErr w:type="gramStart"/>
            <w:r w:rsidRPr="000B0DF5">
              <w:rPr>
                <w:b/>
                <w:szCs w:val="28"/>
              </w:rPr>
              <w:t>п</w:t>
            </w:r>
            <w:proofErr w:type="gramEnd"/>
            <w:r w:rsidRPr="000B0DF5">
              <w:rPr>
                <w:b/>
                <w:szCs w:val="28"/>
              </w:rPr>
              <w:t>/п</w:t>
            </w:r>
          </w:p>
        </w:tc>
        <w:tc>
          <w:tcPr>
            <w:tcW w:w="8754" w:type="dxa"/>
          </w:tcPr>
          <w:p w:rsidR="000B0DF5" w:rsidRPr="000B0DF5" w:rsidRDefault="000B0DF5" w:rsidP="0083146A">
            <w:pPr>
              <w:jc w:val="center"/>
              <w:rPr>
                <w:b/>
                <w:szCs w:val="28"/>
              </w:rPr>
            </w:pPr>
            <w:r w:rsidRPr="000B0DF5">
              <w:rPr>
                <w:b/>
                <w:szCs w:val="28"/>
              </w:rPr>
              <w:t>Разделы учебной дисциплины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83146A">
            <w:pPr>
              <w:jc w:val="both"/>
              <w:rPr>
                <w:sz w:val="28"/>
              </w:rPr>
            </w:pPr>
            <w:r w:rsidRPr="000B0DF5">
              <w:rPr>
                <w:sz w:val="28"/>
                <w:szCs w:val="22"/>
              </w:rPr>
              <w:t>Вводно-фонетический курс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83146A">
            <w:pPr>
              <w:tabs>
                <w:tab w:val="right" w:leader="underscore" w:pos="9639"/>
              </w:tabs>
              <w:spacing w:line="360" w:lineRule="auto"/>
              <w:rPr>
                <w:sz w:val="28"/>
              </w:rPr>
            </w:pPr>
            <w:r w:rsidRPr="000B0DF5">
              <w:rPr>
                <w:sz w:val="28"/>
                <w:szCs w:val="22"/>
              </w:rPr>
              <w:t>Твердые типы склонения существител</w:t>
            </w:r>
            <w:r w:rsidRPr="000B0DF5">
              <w:rPr>
                <w:sz w:val="28"/>
                <w:szCs w:val="22"/>
              </w:rPr>
              <w:t>ь</w:t>
            </w:r>
            <w:r w:rsidRPr="000B0DF5">
              <w:rPr>
                <w:sz w:val="28"/>
                <w:szCs w:val="22"/>
              </w:rPr>
              <w:t>ных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83146A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</w:rPr>
            </w:pPr>
            <w:r w:rsidRPr="000B0DF5">
              <w:rPr>
                <w:sz w:val="28"/>
                <w:szCs w:val="22"/>
              </w:rPr>
              <w:t>Морфологические характер</w:t>
            </w:r>
            <w:r w:rsidRPr="000B0DF5">
              <w:rPr>
                <w:sz w:val="28"/>
                <w:szCs w:val="22"/>
              </w:rPr>
              <w:t>и</w:t>
            </w:r>
            <w:r w:rsidRPr="000B0DF5">
              <w:rPr>
                <w:sz w:val="28"/>
                <w:szCs w:val="22"/>
              </w:rPr>
              <w:t>стики наречий, предлогов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83146A">
            <w:pPr>
              <w:spacing w:line="360" w:lineRule="auto"/>
              <w:rPr>
                <w:sz w:val="28"/>
              </w:rPr>
            </w:pPr>
            <w:r w:rsidRPr="000B0DF5">
              <w:rPr>
                <w:sz w:val="28"/>
                <w:szCs w:val="22"/>
              </w:rPr>
              <w:t>Мягкие типы склонения существител</w:t>
            </w:r>
            <w:r w:rsidRPr="000B0DF5">
              <w:rPr>
                <w:sz w:val="28"/>
                <w:szCs w:val="22"/>
              </w:rPr>
              <w:t>ь</w:t>
            </w:r>
            <w:r w:rsidRPr="000B0DF5">
              <w:rPr>
                <w:sz w:val="28"/>
                <w:szCs w:val="22"/>
              </w:rPr>
              <w:t>ных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83146A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</w:rPr>
            </w:pPr>
            <w:r w:rsidRPr="000B0DF5">
              <w:rPr>
                <w:sz w:val="28"/>
              </w:rPr>
              <w:t>Система мест</w:t>
            </w:r>
            <w:r w:rsidRPr="000B0DF5">
              <w:rPr>
                <w:sz w:val="28"/>
              </w:rPr>
              <w:t>о</w:t>
            </w:r>
            <w:r w:rsidRPr="000B0DF5">
              <w:rPr>
                <w:sz w:val="28"/>
              </w:rPr>
              <w:t>имений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6.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0B0DF5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</w:rPr>
            </w:pPr>
            <w:r w:rsidRPr="000B0DF5">
              <w:rPr>
                <w:sz w:val="28"/>
                <w:szCs w:val="22"/>
              </w:rPr>
              <w:t>Склонение неличных местоимений и чи</w:t>
            </w:r>
            <w:r w:rsidRPr="000B0DF5">
              <w:rPr>
                <w:sz w:val="28"/>
                <w:szCs w:val="22"/>
              </w:rPr>
              <w:t>с</w:t>
            </w:r>
            <w:r w:rsidRPr="000B0DF5">
              <w:rPr>
                <w:sz w:val="28"/>
                <w:szCs w:val="22"/>
              </w:rPr>
              <w:t>лительных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7.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83146A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</w:rPr>
            </w:pPr>
            <w:r w:rsidRPr="000B0DF5">
              <w:rPr>
                <w:sz w:val="28"/>
                <w:szCs w:val="22"/>
              </w:rPr>
              <w:t>Особые склонения существительных. Особые типы ко</w:t>
            </w:r>
            <w:r w:rsidRPr="000B0DF5">
              <w:rPr>
                <w:sz w:val="28"/>
                <w:szCs w:val="22"/>
              </w:rPr>
              <w:t>н</w:t>
            </w:r>
            <w:r w:rsidRPr="000B0DF5">
              <w:rPr>
                <w:sz w:val="28"/>
                <w:szCs w:val="22"/>
              </w:rPr>
              <w:t>струкций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8.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83146A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</w:rPr>
            </w:pPr>
            <w:r w:rsidRPr="000B0DF5">
              <w:rPr>
                <w:sz w:val="28"/>
                <w:szCs w:val="22"/>
              </w:rPr>
              <w:t>Именные ч</w:t>
            </w:r>
            <w:r w:rsidRPr="000B0DF5">
              <w:rPr>
                <w:sz w:val="28"/>
                <w:szCs w:val="22"/>
              </w:rPr>
              <w:t>а</w:t>
            </w:r>
            <w:r w:rsidRPr="000B0DF5">
              <w:rPr>
                <w:sz w:val="28"/>
                <w:szCs w:val="22"/>
              </w:rPr>
              <w:t>сти речи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83146A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</w:rPr>
            </w:pPr>
            <w:r w:rsidRPr="000B0DF5">
              <w:rPr>
                <w:sz w:val="28"/>
                <w:szCs w:val="22"/>
              </w:rPr>
              <w:t>Отглагольные и особые глагол</w:t>
            </w:r>
            <w:r w:rsidRPr="000B0DF5">
              <w:rPr>
                <w:sz w:val="28"/>
                <w:szCs w:val="22"/>
              </w:rPr>
              <w:t>ь</w:t>
            </w:r>
            <w:r w:rsidRPr="000B0DF5">
              <w:rPr>
                <w:sz w:val="28"/>
                <w:szCs w:val="22"/>
              </w:rPr>
              <w:t>ные формы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83146A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</w:rPr>
            </w:pPr>
            <w:r w:rsidRPr="000B0DF5">
              <w:rPr>
                <w:sz w:val="28"/>
                <w:szCs w:val="22"/>
              </w:rPr>
              <w:t>Теоретические проблемы изучения чешского языка (читается на чешском яз</w:t>
            </w:r>
            <w:r w:rsidRPr="000B0DF5">
              <w:rPr>
                <w:sz w:val="28"/>
                <w:szCs w:val="22"/>
              </w:rPr>
              <w:t>ы</w:t>
            </w:r>
            <w:r w:rsidRPr="000B0DF5">
              <w:rPr>
                <w:sz w:val="28"/>
                <w:szCs w:val="22"/>
              </w:rPr>
              <w:t>ке)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83146A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</w:rPr>
            </w:pPr>
            <w:r w:rsidRPr="000B0DF5">
              <w:rPr>
                <w:sz w:val="28"/>
                <w:szCs w:val="22"/>
              </w:rPr>
              <w:t>Склонение иностранных слов и имен собстве</w:t>
            </w:r>
            <w:r w:rsidRPr="000B0DF5">
              <w:rPr>
                <w:sz w:val="28"/>
                <w:szCs w:val="22"/>
              </w:rPr>
              <w:t>н</w:t>
            </w:r>
            <w:r w:rsidRPr="000B0DF5">
              <w:rPr>
                <w:sz w:val="28"/>
                <w:szCs w:val="22"/>
              </w:rPr>
              <w:t>ных</w:t>
            </w:r>
          </w:p>
        </w:tc>
      </w:tr>
      <w:tr w:rsidR="000B0DF5" w:rsidRPr="00957D46" w:rsidTr="000B0DF5">
        <w:tc>
          <w:tcPr>
            <w:tcW w:w="898" w:type="dxa"/>
            <w:vAlign w:val="center"/>
          </w:tcPr>
          <w:p w:rsidR="000B0DF5" w:rsidRPr="005B76DB" w:rsidRDefault="000B0DF5" w:rsidP="0083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754" w:type="dxa"/>
            <w:vAlign w:val="center"/>
          </w:tcPr>
          <w:p w:rsidR="000B0DF5" w:rsidRPr="000B0DF5" w:rsidRDefault="000B0DF5" w:rsidP="0083146A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</w:rPr>
            </w:pPr>
            <w:r w:rsidRPr="000B0DF5">
              <w:rPr>
                <w:sz w:val="28"/>
                <w:szCs w:val="22"/>
              </w:rPr>
              <w:t>Предложные ко</w:t>
            </w:r>
            <w:r w:rsidRPr="000B0DF5">
              <w:rPr>
                <w:sz w:val="28"/>
                <w:szCs w:val="22"/>
              </w:rPr>
              <w:t>н</w:t>
            </w:r>
            <w:r w:rsidRPr="000B0DF5">
              <w:rPr>
                <w:sz w:val="28"/>
                <w:szCs w:val="22"/>
              </w:rPr>
              <w:t>струкции</w:t>
            </w:r>
          </w:p>
        </w:tc>
      </w:tr>
    </w:tbl>
    <w:p w:rsidR="000B0DF5" w:rsidRDefault="000B0DF5" w:rsidP="000B0DF5">
      <w:pPr>
        <w:rPr>
          <w:b/>
          <w:sz w:val="28"/>
          <w:szCs w:val="28"/>
        </w:rPr>
      </w:pPr>
    </w:p>
    <w:p w:rsidR="000B0DF5" w:rsidRPr="00B95236" w:rsidRDefault="000B0DF5" w:rsidP="000B0DF5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>
        <w:rPr>
          <w:sz w:val="28"/>
          <w:szCs w:val="28"/>
        </w:rPr>
        <w:t xml:space="preserve">– </w:t>
      </w:r>
      <w:r w:rsidRPr="00B95236">
        <w:rPr>
          <w:sz w:val="28"/>
          <w:szCs w:val="28"/>
        </w:rPr>
        <w:t xml:space="preserve">контрольная работа, </w:t>
      </w:r>
      <w:r>
        <w:rPr>
          <w:sz w:val="28"/>
          <w:szCs w:val="28"/>
        </w:rPr>
        <w:t xml:space="preserve">дифференцированный зачет, </w:t>
      </w:r>
      <w:r>
        <w:rPr>
          <w:sz w:val="28"/>
          <w:szCs w:val="28"/>
        </w:rPr>
        <w:t xml:space="preserve">зачет, </w:t>
      </w:r>
      <w:bookmarkStart w:id="0" w:name="_GoBack"/>
      <w:bookmarkEnd w:id="0"/>
      <w:r w:rsidRPr="00B95236">
        <w:rPr>
          <w:sz w:val="28"/>
          <w:szCs w:val="28"/>
        </w:rPr>
        <w:t>экзамен</w:t>
      </w:r>
    </w:p>
    <w:p w:rsidR="000B0DF5" w:rsidRDefault="000B0DF5" w:rsidP="000B0DF5"/>
    <w:p w:rsidR="009C56D9" w:rsidRDefault="009C56D9"/>
    <w:sectPr w:rsidR="009C56D9" w:rsidSect="00CF42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613"/>
    <w:multiLevelType w:val="hybridMultilevel"/>
    <w:tmpl w:val="850C8CE6"/>
    <w:lvl w:ilvl="0" w:tplc="0419000F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B9"/>
    <w:rsid w:val="000B0DF5"/>
    <w:rsid w:val="00383AB9"/>
    <w:rsid w:val="009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2019-06-27T10:33:00Z</dcterms:created>
  <dcterms:modified xsi:type="dcterms:W3CDTF">2019-06-27T10:37:00Z</dcterms:modified>
</cp:coreProperties>
</file>