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483F5D" w:rsidRPr="00483F5D" w:rsidRDefault="00402B5E" w:rsidP="00483F5D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83F5D" w:rsidRPr="00483F5D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е</w:t>
      </w:r>
      <w:r w:rsidR="00483F5D" w:rsidRPr="00483F5D">
        <w:rPr>
          <w:b/>
          <w:sz w:val="28"/>
          <w:szCs w:val="28"/>
        </w:rPr>
        <w:t xml:space="preserve"> жизненным циклом продукции</w:t>
      </w:r>
    </w:p>
    <w:p w:rsidR="003C513B" w:rsidRDefault="003C513B" w:rsidP="00DD2BA1">
      <w:pPr>
        <w:jc w:val="center"/>
        <w:rPr>
          <w:b/>
          <w:sz w:val="28"/>
          <w:szCs w:val="28"/>
        </w:rPr>
      </w:pPr>
    </w:p>
    <w:p w:rsidR="00402B5E" w:rsidRDefault="00402B5E" w:rsidP="00402B5E">
      <w:pPr>
        <w:tabs>
          <w:tab w:val="right" w:leader="underscore" w:pos="8505"/>
        </w:tabs>
        <w:rPr>
          <w:b/>
          <w:bCs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84604">
        <w:rPr>
          <w:bCs/>
          <w:sz w:val="28"/>
          <w:szCs w:val="28"/>
        </w:rPr>
        <w:t>27.03.04 Управление в технических системах</w:t>
      </w:r>
      <w:r>
        <w:rPr>
          <w:b/>
          <w:bCs/>
          <w:sz w:val="22"/>
          <w:szCs w:val="22"/>
        </w:rPr>
        <w:t xml:space="preserve"> </w:t>
      </w:r>
    </w:p>
    <w:p w:rsidR="00402B5E" w:rsidRPr="00F469E0" w:rsidRDefault="00402B5E" w:rsidP="00402B5E">
      <w:pPr>
        <w:rPr>
          <w:b/>
          <w:sz w:val="28"/>
          <w:szCs w:val="28"/>
        </w:rPr>
      </w:pPr>
    </w:p>
    <w:p w:rsidR="00402B5E" w:rsidRPr="00884604" w:rsidRDefault="00402B5E" w:rsidP="00402B5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884604">
        <w:rPr>
          <w:bCs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DD2BA1" w:rsidRDefault="00DD2BA1" w:rsidP="003C513B">
      <w:pPr>
        <w:outlineLvl w:val="0"/>
        <w:rPr>
          <w:sz w:val="28"/>
          <w:szCs w:val="28"/>
        </w:rPr>
      </w:pPr>
    </w:p>
    <w:p w:rsidR="00DD2BA1" w:rsidRPr="003C513B" w:rsidRDefault="00DD2BA1" w:rsidP="003C513B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C513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C513B" w:rsidRPr="003C513B" w:rsidRDefault="003C513B" w:rsidP="003C513B">
      <w:pPr>
        <w:pStyle w:val="a3"/>
        <w:outlineLvl w:val="0"/>
        <w:rPr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200"/>
      </w:tblGrid>
      <w:tr w:rsidR="00483F5D" w:rsidRPr="00483F5D" w:rsidTr="00483F5D">
        <w:tc>
          <w:tcPr>
            <w:tcW w:w="1901" w:type="dxa"/>
            <w:shd w:val="clear" w:color="auto" w:fill="auto"/>
          </w:tcPr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F5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200" w:type="dxa"/>
            <w:shd w:val="clear" w:color="auto" w:fill="auto"/>
          </w:tcPr>
          <w:p w:rsidR="00483F5D" w:rsidRPr="00483F5D" w:rsidRDefault="00483F5D" w:rsidP="00DD488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/>
              </w:rPr>
            </w:pPr>
          </w:p>
          <w:p w:rsidR="00483F5D" w:rsidRPr="00483F5D" w:rsidRDefault="00483F5D" w:rsidP="00DD4886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/>
              </w:rPr>
            </w:pPr>
            <w:r w:rsidRPr="00483F5D">
              <w:rPr>
                <w:rFonts w:eastAsia="Calibri"/>
                <w:b/>
                <w:sz w:val="28"/>
                <w:szCs w:val="28"/>
                <w:lang/>
              </w:rPr>
              <w:t>Ф</w:t>
            </w:r>
            <w:proofErr w:type="spellStart"/>
            <w:r w:rsidRPr="00483F5D">
              <w:rPr>
                <w:rFonts w:eastAsia="Calibri"/>
                <w:b/>
                <w:sz w:val="28"/>
                <w:szCs w:val="28"/>
                <w:lang/>
              </w:rPr>
              <w:t>ормулировка</w:t>
            </w:r>
            <w:proofErr w:type="spellEnd"/>
            <w:r w:rsidRPr="00483F5D">
              <w:rPr>
                <w:rFonts w:eastAsia="Calibri"/>
                <w:b/>
                <w:sz w:val="28"/>
                <w:szCs w:val="28"/>
                <w:lang/>
              </w:rPr>
              <w:t xml:space="preserve"> </w:t>
            </w:r>
          </w:p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F5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856BC8" w:rsidRPr="00483F5D" w:rsidTr="00483F5D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color w:val="000000"/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ОПК-7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6BC8">
              <w:rPr>
                <w:rFonts w:eastAsia="Calibri"/>
                <w:sz w:val="28"/>
                <w:szCs w:val="28"/>
              </w:rPr>
              <w:t>ОПК-9</w:t>
            </w:r>
          </w:p>
        </w:tc>
        <w:tc>
          <w:tcPr>
            <w:tcW w:w="7200" w:type="dxa"/>
            <w:shd w:val="clear" w:color="auto" w:fill="auto"/>
          </w:tcPr>
          <w:p w:rsidR="00856BC8" w:rsidRPr="00856BC8" w:rsidRDefault="00856BC8" w:rsidP="00856BC8">
            <w:pPr>
              <w:jc w:val="both"/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осуществлять сбор и анализ исходных данных для расчета и проектирования систем и средств автоматизации и управления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      </w:r>
          </w:p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разрабатывать проектную документацию в соответствии с имеющимися стандартами и техническими условиями</w:t>
            </w:r>
          </w:p>
          <w:p w:rsidR="00856BC8" w:rsidRPr="00856BC8" w:rsidRDefault="00856BC8" w:rsidP="00856BC8">
            <w:pPr>
              <w:rPr>
                <w:rFonts w:cs="Arial"/>
                <w:sz w:val="28"/>
                <w:szCs w:val="28"/>
              </w:rPr>
            </w:pP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ПК-10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готовностью к участию в работах по изготовлению, отладке и сдаче в эксплуатацию систем и средств автоматизации и управления</w:t>
            </w:r>
          </w:p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BA1" w:rsidRDefault="00DD2BA1" w:rsidP="00483F5D">
      <w:pPr>
        <w:jc w:val="both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3C513B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856BC8">
            <w:pPr>
              <w:jc w:val="both"/>
              <w:rPr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>Функциональные особенности и методы управления на этапах жизненного цикла продукции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402B5E">
            <w:pPr>
              <w:jc w:val="both"/>
              <w:rPr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 xml:space="preserve">Основные положения концепции </w:t>
            </w:r>
            <w:r w:rsidRPr="00402B5E">
              <w:rPr>
                <w:bCs/>
                <w:sz w:val="28"/>
                <w:szCs w:val="28"/>
                <w:lang w:val="en-US"/>
              </w:rPr>
              <w:t>CALS</w:t>
            </w:r>
            <w:r w:rsidRPr="00402B5E">
              <w:rPr>
                <w:bCs/>
                <w:sz w:val="28"/>
                <w:szCs w:val="28"/>
              </w:rPr>
              <w:t>-технологий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B77C5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>Технология управления данными об изделии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E2275A" w:rsidRPr="00E2275A" w:rsidRDefault="00DD2BA1" w:rsidP="00E2275A">
      <w:pPr>
        <w:pStyle w:val="a3"/>
        <w:numPr>
          <w:ilvl w:val="0"/>
          <w:numId w:val="2"/>
        </w:numPr>
        <w:ind w:left="0" w:firstLine="0"/>
        <w:outlineLvl w:val="0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>Форма контроля</w:t>
      </w:r>
      <w:r w:rsidR="00E2275A" w:rsidRPr="00E2275A">
        <w:rPr>
          <w:b/>
          <w:sz w:val="28"/>
          <w:szCs w:val="28"/>
        </w:rPr>
        <w:t xml:space="preserve"> </w:t>
      </w:r>
    </w:p>
    <w:p w:rsidR="00E2275A" w:rsidRPr="00E2275A" w:rsidRDefault="00E2275A" w:rsidP="00E2275A">
      <w:pPr>
        <w:jc w:val="both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>Текущий контроль успеваемости:</w:t>
      </w:r>
    </w:p>
    <w:p w:rsidR="00E2275A" w:rsidRPr="00E2275A" w:rsidRDefault="00E2275A" w:rsidP="00E2275A">
      <w:pPr>
        <w:jc w:val="both"/>
        <w:rPr>
          <w:sz w:val="28"/>
          <w:szCs w:val="28"/>
        </w:rPr>
      </w:pPr>
      <w:r w:rsidRPr="00E2275A">
        <w:rPr>
          <w:sz w:val="28"/>
          <w:szCs w:val="28"/>
        </w:rPr>
        <w:t>Практические занятия (ПЗ) Тестирование письменное (</w:t>
      </w:r>
      <w:proofErr w:type="spellStart"/>
      <w:r w:rsidRPr="00E2275A">
        <w:rPr>
          <w:sz w:val="28"/>
          <w:szCs w:val="28"/>
        </w:rPr>
        <w:t>Тсп</w:t>
      </w:r>
      <w:proofErr w:type="spellEnd"/>
      <w:r w:rsidRPr="00E2275A">
        <w:rPr>
          <w:sz w:val="28"/>
          <w:szCs w:val="28"/>
        </w:rPr>
        <w:t>)</w:t>
      </w:r>
    </w:p>
    <w:p w:rsidR="00E2275A" w:rsidRPr="00E2275A" w:rsidRDefault="00E2275A" w:rsidP="00E2275A">
      <w:pPr>
        <w:outlineLvl w:val="0"/>
        <w:rPr>
          <w:b/>
          <w:sz w:val="28"/>
          <w:szCs w:val="28"/>
        </w:rPr>
      </w:pPr>
    </w:p>
    <w:p w:rsidR="00DD2BA1" w:rsidRPr="00E2275A" w:rsidRDefault="00E2275A" w:rsidP="00E2275A">
      <w:pPr>
        <w:outlineLvl w:val="0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 xml:space="preserve">Промежуточная аттестация: </w:t>
      </w:r>
      <w:r w:rsidR="00DD2BA1" w:rsidRPr="00E2275A">
        <w:rPr>
          <w:b/>
          <w:sz w:val="28"/>
          <w:szCs w:val="28"/>
        </w:rPr>
        <w:t xml:space="preserve"> - </w:t>
      </w:r>
      <w:r w:rsidR="00483F5D" w:rsidRPr="00E2275A">
        <w:rPr>
          <w:sz w:val="28"/>
          <w:szCs w:val="28"/>
        </w:rPr>
        <w:t>Зачет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 w:rsidSect="0025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957"/>
    <w:multiLevelType w:val="hybridMultilevel"/>
    <w:tmpl w:val="E0CA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26E"/>
    <w:multiLevelType w:val="hybridMultilevel"/>
    <w:tmpl w:val="2EEA5396"/>
    <w:lvl w:ilvl="0" w:tplc="6156B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0C330F"/>
    <w:rsid w:val="000E0A7D"/>
    <w:rsid w:val="001D4925"/>
    <w:rsid w:val="00250C9E"/>
    <w:rsid w:val="003C513B"/>
    <w:rsid w:val="00402B5E"/>
    <w:rsid w:val="00483F5D"/>
    <w:rsid w:val="007107DA"/>
    <w:rsid w:val="00796865"/>
    <w:rsid w:val="00856BC8"/>
    <w:rsid w:val="00B77C58"/>
    <w:rsid w:val="00DD2BA1"/>
    <w:rsid w:val="00E2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13B"/>
    <w:pPr>
      <w:ind w:left="720"/>
      <w:contextualSpacing/>
    </w:pPr>
  </w:style>
  <w:style w:type="paragraph" w:customStyle="1" w:styleId="2">
    <w:name w:val="Обычный2"/>
    <w:rsid w:val="003C5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dcterms:created xsi:type="dcterms:W3CDTF">2019-01-29T12:51:00Z</dcterms:created>
  <dcterms:modified xsi:type="dcterms:W3CDTF">2019-01-30T00:23:00Z</dcterms:modified>
</cp:coreProperties>
</file>