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CA" w:rsidRDefault="00C765CA" w:rsidP="00C765C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765CA" w:rsidRDefault="00C765CA" w:rsidP="00C765C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C765CA" w:rsidRPr="00126E27" w:rsidRDefault="00C765CA" w:rsidP="00C765C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 w:rsidRPr="00126E27">
        <w:rPr>
          <w:b/>
          <w:bCs/>
          <w:sz w:val="24"/>
          <w:szCs w:val="24"/>
          <w:u w:val="single"/>
        </w:rPr>
        <w:t>Диагностика и надежность автоматизированных систем</w:t>
      </w:r>
    </w:p>
    <w:p w:rsidR="00C765CA" w:rsidRPr="00126E27" w:rsidRDefault="00C765CA" w:rsidP="00C765CA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C765CA" w:rsidRPr="00DD0FE9" w:rsidRDefault="00C765CA" w:rsidP="00C765CA">
      <w:pPr>
        <w:jc w:val="center"/>
        <w:rPr>
          <w:b/>
          <w:sz w:val="28"/>
          <w:szCs w:val="28"/>
        </w:rPr>
      </w:pPr>
    </w:p>
    <w:p w:rsidR="00C765CA" w:rsidRPr="00DD0FE9" w:rsidRDefault="00C765CA" w:rsidP="00C765CA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C765CA" w:rsidRPr="00DD0FE9" w:rsidRDefault="00C765CA" w:rsidP="00C765CA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C765CA" w:rsidRPr="00F469E0" w:rsidRDefault="00C765CA" w:rsidP="00C765CA">
      <w:pPr>
        <w:rPr>
          <w:b/>
          <w:sz w:val="28"/>
          <w:szCs w:val="28"/>
        </w:rPr>
      </w:pPr>
    </w:p>
    <w:p w:rsidR="00C765CA" w:rsidRDefault="00C765CA" w:rsidP="00C765CA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C765CA" w:rsidRDefault="00C765CA" w:rsidP="00C765CA">
      <w:pPr>
        <w:rPr>
          <w:sz w:val="28"/>
          <w:szCs w:val="28"/>
        </w:rPr>
      </w:pPr>
    </w:p>
    <w:p w:rsidR="00C765CA" w:rsidRDefault="00C765CA" w:rsidP="00C765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765CA" w:rsidRDefault="00C765CA" w:rsidP="00C765CA">
      <w:pPr>
        <w:outlineLvl w:val="0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01"/>
        <w:gridCol w:w="8538"/>
      </w:tblGrid>
      <w:tr w:rsidR="00C765CA" w:rsidRPr="00027932" w:rsidTr="00027932">
        <w:trPr>
          <w:trHeight w:val="253"/>
        </w:trPr>
        <w:tc>
          <w:tcPr>
            <w:tcW w:w="1101" w:type="dxa"/>
            <w:shd w:val="clear" w:color="auto" w:fill="auto"/>
          </w:tcPr>
          <w:p w:rsidR="00C765CA" w:rsidRPr="00027932" w:rsidRDefault="00C765CA" w:rsidP="006E4074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027932">
              <w:rPr>
                <w:rFonts w:eastAsiaTheme="minorHAns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8538" w:type="dxa"/>
            <w:shd w:val="clear" w:color="auto" w:fill="auto"/>
          </w:tcPr>
          <w:p w:rsidR="00C765CA" w:rsidRPr="00027932" w:rsidRDefault="00C765CA" w:rsidP="006E407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027932">
              <w:rPr>
                <w:sz w:val="24"/>
                <w:szCs w:val="24"/>
              </w:rPr>
              <w:t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</w:t>
            </w:r>
            <w:proofErr w:type="gramStart"/>
            <w:r w:rsidRPr="00027932">
              <w:rPr>
                <w:sz w:val="24"/>
                <w:szCs w:val="24"/>
              </w:rPr>
              <w:t>ии и ее</w:t>
            </w:r>
            <w:proofErr w:type="gramEnd"/>
            <w:r w:rsidRPr="00027932">
              <w:rPr>
                <w:sz w:val="24"/>
                <w:szCs w:val="24"/>
              </w:rPr>
              <w:t xml:space="preserve"> качеством, систем экологического менеджмента предприятия, по сертификации продукции, процессов, средств автоматизации и управления</w:t>
            </w:r>
          </w:p>
        </w:tc>
      </w:tr>
      <w:tr w:rsidR="00C765CA" w:rsidRPr="00027932" w:rsidTr="00027932">
        <w:trPr>
          <w:trHeight w:val="253"/>
        </w:trPr>
        <w:tc>
          <w:tcPr>
            <w:tcW w:w="1101" w:type="dxa"/>
            <w:shd w:val="clear" w:color="auto" w:fill="auto"/>
            <w:vAlign w:val="center"/>
          </w:tcPr>
          <w:p w:rsidR="00C765CA" w:rsidRPr="00027932" w:rsidRDefault="00C765CA" w:rsidP="006E4074">
            <w:pPr>
              <w:jc w:val="center"/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ПК-19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765CA" w:rsidRPr="00027932" w:rsidRDefault="00C765CA" w:rsidP="006E4074">
            <w:pPr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 процессами, жизненным циклом продукц</w:t>
            </w:r>
            <w:proofErr w:type="gramStart"/>
            <w:r w:rsidRPr="00027932">
              <w:rPr>
                <w:sz w:val="24"/>
                <w:szCs w:val="24"/>
              </w:rPr>
              <w:t>ии и ее</w:t>
            </w:r>
            <w:proofErr w:type="gramEnd"/>
            <w:r w:rsidRPr="00027932">
              <w:rPr>
                <w:sz w:val="24"/>
                <w:szCs w:val="24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C765CA" w:rsidRPr="00027932" w:rsidTr="00027932">
        <w:trPr>
          <w:trHeight w:val="253"/>
        </w:trPr>
        <w:tc>
          <w:tcPr>
            <w:tcW w:w="1101" w:type="dxa"/>
            <w:shd w:val="clear" w:color="auto" w:fill="auto"/>
            <w:vAlign w:val="center"/>
          </w:tcPr>
          <w:p w:rsidR="00C765CA" w:rsidRPr="00027932" w:rsidRDefault="00C765CA" w:rsidP="006E4074">
            <w:pPr>
              <w:jc w:val="center"/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ПК-31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C765CA" w:rsidRPr="00027932" w:rsidRDefault="00C765CA" w:rsidP="006E4074">
            <w:pPr>
              <w:rPr>
                <w:color w:val="000000"/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способностью 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</w:t>
            </w:r>
          </w:p>
        </w:tc>
      </w:tr>
      <w:tr w:rsidR="00C765CA" w:rsidRPr="00027932" w:rsidTr="00027932">
        <w:trPr>
          <w:trHeight w:val="253"/>
        </w:trPr>
        <w:tc>
          <w:tcPr>
            <w:tcW w:w="1101" w:type="dxa"/>
            <w:shd w:val="clear" w:color="auto" w:fill="auto"/>
          </w:tcPr>
          <w:p w:rsidR="00C765CA" w:rsidRPr="00027932" w:rsidRDefault="00C765CA" w:rsidP="006E4074">
            <w:pPr>
              <w:jc w:val="center"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  <w:r w:rsidRPr="00027932">
              <w:rPr>
                <w:sz w:val="24"/>
                <w:szCs w:val="24"/>
              </w:rPr>
              <w:t>ПК-32</w:t>
            </w:r>
          </w:p>
        </w:tc>
        <w:tc>
          <w:tcPr>
            <w:tcW w:w="8538" w:type="dxa"/>
            <w:shd w:val="clear" w:color="auto" w:fill="auto"/>
          </w:tcPr>
          <w:p w:rsidR="00C765CA" w:rsidRPr="00027932" w:rsidRDefault="00C765CA" w:rsidP="006E4074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027932">
              <w:rPr>
                <w:sz w:val="24"/>
                <w:szCs w:val="24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C765CA" w:rsidRPr="00027932" w:rsidRDefault="00C765CA" w:rsidP="00C765CA">
      <w:pPr>
        <w:jc w:val="both"/>
        <w:rPr>
          <w:b/>
          <w:bCs/>
          <w:sz w:val="24"/>
          <w:szCs w:val="24"/>
        </w:rPr>
      </w:pPr>
    </w:p>
    <w:p w:rsidR="00C765CA" w:rsidRPr="00027932" w:rsidRDefault="00C765CA" w:rsidP="00C765CA">
      <w:pPr>
        <w:outlineLvl w:val="0"/>
        <w:rPr>
          <w:b/>
          <w:sz w:val="24"/>
          <w:szCs w:val="24"/>
        </w:rPr>
      </w:pPr>
      <w:r w:rsidRPr="00027932">
        <w:rPr>
          <w:b/>
          <w:sz w:val="24"/>
          <w:szCs w:val="24"/>
        </w:rPr>
        <w:t>2. Содержание дисциплины:</w:t>
      </w:r>
    </w:p>
    <w:p w:rsidR="00C765CA" w:rsidRPr="00027932" w:rsidRDefault="00C765CA" w:rsidP="00C765C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765CA" w:rsidRPr="00027932" w:rsidTr="006E4074">
        <w:tc>
          <w:tcPr>
            <w:tcW w:w="861" w:type="dxa"/>
          </w:tcPr>
          <w:p w:rsidR="00C765CA" w:rsidRPr="00027932" w:rsidRDefault="00C765CA" w:rsidP="006E4074">
            <w:pPr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№</w:t>
            </w:r>
            <w:proofErr w:type="gramStart"/>
            <w:r w:rsidRPr="00027932">
              <w:rPr>
                <w:sz w:val="24"/>
                <w:szCs w:val="24"/>
              </w:rPr>
              <w:t>п</w:t>
            </w:r>
            <w:proofErr w:type="gramEnd"/>
            <w:r w:rsidRPr="00027932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C765CA" w:rsidRPr="00027932" w:rsidRDefault="00C765CA" w:rsidP="006E4074">
            <w:pPr>
              <w:jc w:val="center"/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C765CA" w:rsidRPr="00027932" w:rsidTr="006E4074">
        <w:tc>
          <w:tcPr>
            <w:tcW w:w="861" w:type="dxa"/>
          </w:tcPr>
          <w:p w:rsidR="00C765CA" w:rsidRPr="00027932" w:rsidRDefault="00C765CA" w:rsidP="006E4074">
            <w:pPr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C765CA" w:rsidRPr="00027932" w:rsidRDefault="00C765CA" w:rsidP="006E4074">
            <w:pPr>
              <w:jc w:val="both"/>
              <w:rPr>
                <w:i/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Основные показатели надежности</w:t>
            </w:r>
          </w:p>
        </w:tc>
      </w:tr>
      <w:tr w:rsidR="00C765CA" w:rsidRPr="00027932" w:rsidTr="006E4074">
        <w:tc>
          <w:tcPr>
            <w:tcW w:w="861" w:type="dxa"/>
          </w:tcPr>
          <w:p w:rsidR="00C765CA" w:rsidRPr="00027932" w:rsidRDefault="00C765CA" w:rsidP="006E4074">
            <w:pPr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C765CA" w:rsidRPr="00027932" w:rsidRDefault="00C765CA" w:rsidP="0002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Основные показатели долговечности</w:t>
            </w:r>
          </w:p>
        </w:tc>
      </w:tr>
      <w:tr w:rsidR="00C765CA" w:rsidRPr="00027932" w:rsidTr="006E4074">
        <w:tc>
          <w:tcPr>
            <w:tcW w:w="861" w:type="dxa"/>
          </w:tcPr>
          <w:p w:rsidR="00C765CA" w:rsidRPr="00027932" w:rsidRDefault="00C765CA" w:rsidP="006E4074">
            <w:pPr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C765CA" w:rsidRPr="00027932" w:rsidRDefault="00C765CA" w:rsidP="0002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Математические модели, описывающие процессы отказа и восстановления</w:t>
            </w:r>
          </w:p>
        </w:tc>
      </w:tr>
      <w:tr w:rsidR="00C765CA" w:rsidRPr="00027932" w:rsidTr="006E4074">
        <w:tc>
          <w:tcPr>
            <w:tcW w:w="861" w:type="dxa"/>
          </w:tcPr>
          <w:p w:rsidR="00C765CA" w:rsidRPr="00027932" w:rsidRDefault="00C765CA" w:rsidP="006E4074">
            <w:pPr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C765CA" w:rsidRPr="00027932" w:rsidRDefault="00C765CA" w:rsidP="0002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 xml:space="preserve">Надежность невосстанавливаемых </w:t>
            </w:r>
            <w:proofErr w:type="spellStart"/>
            <w:r w:rsidRPr="00027932">
              <w:rPr>
                <w:sz w:val="24"/>
                <w:szCs w:val="24"/>
              </w:rPr>
              <w:t>нерезервируемых</w:t>
            </w:r>
            <w:proofErr w:type="spellEnd"/>
            <w:r w:rsidRPr="00027932">
              <w:rPr>
                <w:sz w:val="24"/>
                <w:szCs w:val="24"/>
              </w:rPr>
              <w:t xml:space="preserve"> автоматических  систем</w:t>
            </w:r>
          </w:p>
        </w:tc>
      </w:tr>
      <w:tr w:rsidR="00C765CA" w:rsidRPr="00027932" w:rsidTr="006E4074">
        <w:tc>
          <w:tcPr>
            <w:tcW w:w="861" w:type="dxa"/>
          </w:tcPr>
          <w:p w:rsidR="00C765CA" w:rsidRPr="00027932" w:rsidRDefault="00C765CA" w:rsidP="006E4074">
            <w:pPr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5</w:t>
            </w:r>
          </w:p>
        </w:tc>
        <w:tc>
          <w:tcPr>
            <w:tcW w:w="8710" w:type="dxa"/>
          </w:tcPr>
          <w:p w:rsidR="00C765CA" w:rsidRPr="00027932" w:rsidRDefault="00C765CA" w:rsidP="0002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27932">
              <w:rPr>
                <w:sz w:val="24"/>
                <w:szCs w:val="24"/>
              </w:rPr>
              <w:t>Надежность невосстанавливаемых резервируемых  автоматических систем</w:t>
            </w:r>
          </w:p>
        </w:tc>
      </w:tr>
    </w:tbl>
    <w:p w:rsidR="00C765CA" w:rsidRPr="00027932" w:rsidRDefault="00C765CA" w:rsidP="00C765CA">
      <w:pPr>
        <w:rPr>
          <w:b/>
          <w:sz w:val="24"/>
          <w:szCs w:val="24"/>
        </w:rPr>
      </w:pPr>
    </w:p>
    <w:p w:rsidR="00C765CA" w:rsidRPr="00027932" w:rsidRDefault="00C765CA" w:rsidP="00C765CA">
      <w:pPr>
        <w:outlineLvl w:val="0"/>
        <w:rPr>
          <w:b/>
          <w:sz w:val="24"/>
          <w:szCs w:val="24"/>
        </w:rPr>
      </w:pPr>
      <w:r w:rsidRPr="00027932">
        <w:rPr>
          <w:b/>
          <w:sz w:val="24"/>
          <w:szCs w:val="24"/>
        </w:rPr>
        <w:t>3. Форма контроля</w:t>
      </w:r>
      <w:proofErr w:type="gramStart"/>
      <w:r w:rsidRPr="00027932">
        <w:rPr>
          <w:b/>
          <w:sz w:val="24"/>
          <w:szCs w:val="24"/>
        </w:rPr>
        <w:t xml:space="preserve"> .</w:t>
      </w:r>
      <w:proofErr w:type="gramEnd"/>
      <w:r w:rsidRPr="00027932">
        <w:rPr>
          <w:b/>
          <w:sz w:val="24"/>
          <w:szCs w:val="24"/>
        </w:rPr>
        <w:t xml:space="preserve"> </w:t>
      </w:r>
    </w:p>
    <w:p w:rsidR="00C765CA" w:rsidRPr="00027932" w:rsidRDefault="00C765CA" w:rsidP="00C765CA">
      <w:pPr>
        <w:jc w:val="both"/>
        <w:rPr>
          <w:b/>
          <w:sz w:val="24"/>
          <w:szCs w:val="24"/>
        </w:rPr>
      </w:pPr>
      <w:r w:rsidRPr="00027932">
        <w:rPr>
          <w:b/>
          <w:sz w:val="24"/>
          <w:szCs w:val="24"/>
        </w:rPr>
        <w:t>Текущий контроль успеваемости:</w:t>
      </w:r>
    </w:p>
    <w:p w:rsidR="00C765CA" w:rsidRPr="00027932" w:rsidRDefault="00EA0EBC" w:rsidP="00C765C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контрольная работа (КР)</w:t>
      </w:r>
      <w:bookmarkStart w:id="0" w:name="_GoBack"/>
      <w:bookmarkEnd w:id="0"/>
    </w:p>
    <w:p w:rsidR="00C765CA" w:rsidRPr="00027932" w:rsidRDefault="00C765CA" w:rsidP="00C765CA">
      <w:pPr>
        <w:jc w:val="both"/>
        <w:rPr>
          <w:b/>
          <w:sz w:val="24"/>
          <w:szCs w:val="24"/>
        </w:rPr>
      </w:pPr>
    </w:p>
    <w:p w:rsidR="00C765CA" w:rsidRPr="00027932" w:rsidRDefault="00C765CA" w:rsidP="00C765CA">
      <w:pPr>
        <w:jc w:val="both"/>
        <w:rPr>
          <w:b/>
          <w:sz w:val="24"/>
          <w:szCs w:val="24"/>
        </w:rPr>
      </w:pPr>
      <w:r w:rsidRPr="00027932">
        <w:rPr>
          <w:b/>
          <w:sz w:val="24"/>
          <w:szCs w:val="24"/>
        </w:rPr>
        <w:t>Промежуточная аттестация:</w:t>
      </w:r>
    </w:p>
    <w:p w:rsidR="00C765CA" w:rsidRPr="00027932" w:rsidRDefault="00C765CA" w:rsidP="00C765CA">
      <w:pPr>
        <w:jc w:val="both"/>
        <w:rPr>
          <w:b/>
          <w:sz w:val="24"/>
          <w:szCs w:val="24"/>
        </w:rPr>
      </w:pPr>
      <w:r w:rsidRPr="00027932">
        <w:rPr>
          <w:i/>
          <w:sz w:val="24"/>
          <w:szCs w:val="24"/>
        </w:rPr>
        <w:t>зачет (</w:t>
      </w:r>
      <w:proofErr w:type="spellStart"/>
      <w:r w:rsidRPr="00027932">
        <w:rPr>
          <w:i/>
          <w:sz w:val="24"/>
          <w:szCs w:val="24"/>
        </w:rPr>
        <w:t>Зач</w:t>
      </w:r>
      <w:proofErr w:type="spellEnd"/>
      <w:r w:rsidRPr="00027932">
        <w:rPr>
          <w:i/>
          <w:sz w:val="24"/>
          <w:szCs w:val="24"/>
        </w:rPr>
        <w:t>.),</w:t>
      </w:r>
    </w:p>
    <w:p w:rsidR="00C765CA" w:rsidRPr="00027932" w:rsidRDefault="00C765CA" w:rsidP="00C765CA">
      <w:pPr>
        <w:jc w:val="both"/>
        <w:rPr>
          <w:b/>
          <w:sz w:val="24"/>
          <w:szCs w:val="24"/>
        </w:rPr>
      </w:pPr>
    </w:p>
    <w:sectPr w:rsidR="00C765CA" w:rsidRPr="00027932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A"/>
    <w:rsid w:val="00027932"/>
    <w:rsid w:val="001F316C"/>
    <w:rsid w:val="00262F36"/>
    <w:rsid w:val="005D50FC"/>
    <w:rsid w:val="00AD7C06"/>
    <w:rsid w:val="00AF67E0"/>
    <w:rsid w:val="00C20261"/>
    <w:rsid w:val="00C765CA"/>
    <w:rsid w:val="00D45442"/>
    <w:rsid w:val="00D462F7"/>
    <w:rsid w:val="00DC6359"/>
    <w:rsid w:val="00DF0665"/>
    <w:rsid w:val="00E60854"/>
    <w:rsid w:val="00E86B60"/>
    <w:rsid w:val="00EA0EBC"/>
    <w:rsid w:val="00EF196C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2019-06-23T16:23:00Z</dcterms:created>
  <dcterms:modified xsi:type="dcterms:W3CDTF">2019-06-23T16:23:00Z</dcterms:modified>
</cp:coreProperties>
</file>