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B6" w:rsidRDefault="004C48B6" w:rsidP="004C48B6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C48B6" w:rsidRDefault="00810CF2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  <w:r w:rsidRPr="00AC0006">
        <w:rPr>
          <w:b/>
          <w:bCs/>
          <w:sz w:val="32"/>
          <w:u w:val="single"/>
        </w:rPr>
        <w:t>Метрология, стандартизация и сертификация</w:t>
      </w:r>
    </w:p>
    <w:p w:rsidR="004C48B6" w:rsidRPr="00126E27" w:rsidRDefault="004C48B6" w:rsidP="004C48B6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</w:p>
    <w:p w:rsidR="004C48B6" w:rsidRPr="00DD0FE9" w:rsidRDefault="004C48B6" w:rsidP="004C48B6">
      <w:pPr>
        <w:jc w:val="center"/>
        <w:rPr>
          <w:b/>
          <w:sz w:val="28"/>
          <w:szCs w:val="28"/>
        </w:rPr>
      </w:pPr>
    </w:p>
    <w:p w:rsidR="004C48B6" w:rsidRPr="00DD0FE9" w:rsidRDefault="004C48B6" w:rsidP="004C48B6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Pr="00DD0FE9">
        <w:rPr>
          <w:b/>
          <w:bCs/>
          <w:sz w:val="28"/>
          <w:szCs w:val="28"/>
          <w:u w:val="single"/>
        </w:rPr>
        <w:t xml:space="preserve">         </w:t>
      </w:r>
    </w:p>
    <w:p w:rsidR="004C48B6" w:rsidRPr="00DD0FE9" w:rsidRDefault="004C48B6" w:rsidP="004C48B6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4C48B6" w:rsidRPr="00F469E0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>
        <w:rPr>
          <w:b/>
          <w:bCs/>
          <w:u w:val="single"/>
        </w:rPr>
        <w:t>и</w:t>
      </w:r>
      <w:r>
        <w:rPr>
          <w:b/>
          <w:bCs/>
        </w:rPr>
        <w:t xml:space="preserve">                                      </w:t>
      </w:r>
    </w:p>
    <w:p w:rsidR="004C48B6" w:rsidRDefault="004C48B6" w:rsidP="004C48B6">
      <w:pPr>
        <w:rPr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4C48B6" w:rsidRDefault="004C48B6" w:rsidP="004C48B6">
      <w:pPr>
        <w:outlineLvl w:val="0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40"/>
        <w:gridCol w:w="8099"/>
      </w:tblGrid>
      <w:tr w:rsidR="00810CF2" w:rsidRPr="00810CF2" w:rsidTr="00810CF2">
        <w:trPr>
          <w:trHeight w:val="253"/>
        </w:trPr>
        <w:tc>
          <w:tcPr>
            <w:tcW w:w="1540" w:type="dxa"/>
            <w:shd w:val="clear" w:color="auto" w:fill="auto"/>
          </w:tcPr>
          <w:p w:rsidR="00810CF2" w:rsidRPr="00810CF2" w:rsidRDefault="00810CF2" w:rsidP="00810CF2">
            <w:pPr>
              <w:rPr>
                <w:sz w:val="28"/>
                <w:szCs w:val="28"/>
              </w:rPr>
            </w:pPr>
            <w:r w:rsidRPr="00810CF2">
              <w:rPr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810CF2" w:rsidRPr="00205804" w:rsidRDefault="00810CF2" w:rsidP="003826CA">
            <w:pPr>
              <w:jc w:val="both"/>
              <w:rPr>
                <w:color w:val="000000"/>
                <w:sz w:val="28"/>
                <w:szCs w:val="28"/>
              </w:rPr>
            </w:pPr>
            <w:r w:rsidRPr="00810CF2">
              <w:rPr>
                <w:color w:val="000000"/>
                <w:sz w:val="28"/>
                <w:szCs w:val="28"/>
              </w:rPr>
              <w:t>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810CF2" w:rsidRPr="00810CF2" w:rsidTr="00810CF2">
        <w:trPr>
          <w:trHeight w:val="253"/>
        </w:trPr>
        <w:tc>
          <w:tcPr>
            <w:tcW w:w="1540" w:type="dxa"/>
            <w:shd w:val="clear" w:color="auto" w:fill="auto"/>
          </w:tcPr>
          <w:p w:rsidR="00810CF2" w:rsidRPr="00810CF2" w:rsidRDefault="00810CF2" w:rsidP="00810CF2">
            <w:pPr>
              <w:rPr>
                <w:sz w:val="28"/>
                <w:szCs w:val="28"/>
              </w:rPr>
            </w:pPr>
            <w:r w:rsidRPr="00810CF2"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10CF2" w:rsidRPr="00205804" w:rsidRDefault="00810CF2" w:rsidP="003826CA">
            <w:pPr>
              <w:rPr>
                <w:color w:val="000000"/>
                <w:sz w:val="28"/>
                <w:szCs w:val="28"/>
              </w:rPr>
            </w:pPr>
            <w:proofErr w:type="gramStart"/>
            <w:r w:rsidRPr="00810CF2">
              <w:rPr>
                <w:color w:val="000000"/>
                <w:sz w:val="28"/>
                <w:szCs w:val="28"/>
              </w:rPr>
              <w:t>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      </w:r>
            <w:proofErr w:type="gramEnd"/>
            <w:r w:rsidRPr="00810CF2">
              <w:rPr>
                <w:color w:val="000000"/>
                <w:sz w:val="28"/>
                <w:szCs w:val="28"/>
              </w:rPr>
              <w:t xml:space="preserve"> осваивать средства обеспечения автоматизации и управления</w:t>
            </w:r>
          </w:p>
        </w:tc>
      </w:tr>
      <w:tr w:rsidR="00810CF2" w:rsidRPr="00810CF2" w:rsidTr="00810CF2">
        <w:trPr>
          <w:trHeight w:val="253"/>
        </w:trPr>
        <w:tc>
          <w:tcPr>
            <w:tcW w:w="1540" w:type="dxa"/>
            <w:shd w:val="clear" w:color="auto" w:fill="auto"/>
          </w:tcPr>
          <w:p w:rsidR="00810CF2" w:rsidRPr="00810CF2" w:rsidRDefault="00810CF2" w:rsidP="00810CF2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810CF2">
              <w:rPr>
                <w:sz w:val="28"/>
                <w:szCs w:val="28"/>
              </w:rPr>
              <w:t>ПК-20</w:t>
            </w:r>
          </w:p>
        </w:tc>
        <w:tc>
          <w:tcPr>
            <w:tcW w:w="8099" w:type="dxa"/>
            <w:shd w:val="clear" w:color="auto" w:fill="auto"/>
          </w:tcPr>
          <w:p w:rsidR="00810CF2" w:rsidRPr="00810CF2" w:rsidRDefault="00810CF2" w:rsidP="003826CA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810CF2">
              <w:rPr>
                <w:sz w:val="28"/>
                <w:szCs w:val="28"/>
              </w:rPr>
              <w:t>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</w:tbl>
    <w:p w:rsidR="004C48B6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4C48B6" w:rsidRPr="00D64D83" w:rsidRDefault="004C48B6" w:rsidP="004C48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4C48B6" w:rsidRPr="00810CF2" w:rsidTr="0020621F">
        <w:tc>
          <w:tcPr>
            <w:tcW w:w="861" w:type="dxa"/>
          </w:tcPr>
          <w:p w:rsidR="004C48B6" w:rsidRPr="00810CF2" w:rsidRDefault="004C48B6" w:rsidP="0020621F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№</w:t>
            </w:r>
            <w:proofErr w:type="gramStart"/>
            <w:r w:rsidRPr="00810CF2">
              <w:rPr>
                <w:sz w:val="28"/>
                <w:szCs w:val="28"/>
              </w:rPr>
              <w:t>п</w:t>
            </w:r>
            <w:proofErr w:type="gramEnd"/>
            <w:r w:rsidRPr="00810CF2"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4C48B6" w:rsidRPr="00810CF2" w:rsidRDefault="004C48B6" w:rsidP="0020621F">
            <w:pPr>
              <w:jc w:val="center"/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10CF2" w:rsidRPr="00810CF2" w:rsidTr="0020621F">
        <w:tc>
          <w:tcPr>
            <w:tcW w:w="861" w:type="dxa"/>
          </w:tcPr>
          <w:p w:rsidR="00810CF2" w:rsidRPr="00810CF2" w:rsidRDefault="00810CF2" w:rsidP="0020621F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810CF2" w:rsidRPr="00810CF2" w:rsidRDefault="00810CF2" w:rsidP="003826CA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Основы метрологии</w:t>
            </w:r>
          </w:p>
        </w:tc>
      </w:tr>
      <w:tr w:rsidR="00810CF2" w:rsidRPr="00810CF2" w:rsidTr="0020621F">
        <w:tc>
          <w:tcPr>
            <w:tcW w:w="861" w:type="dxa"/>
          </w:tcPr>
          <w:p w:rsidR="00810CF2" w:rsidRPr="00810CF2" w:rsidRDefault="00810CF2" w:rsidP="0020621F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810CF2" w:rsidRPr="00810CF2" w:rsidRDefault="00810CF2" w:rsidP="003826CA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Погрешности измерений</w:t>
            </w:r>
          </w:p>
        </w:tc>
      </w:tr>
      <w:tr w:rsidR="00810CF2" w:rsidRPr="00810CF2" w:rsidTr="0020621F">
        <w:tc>
          <w:tcPr>
            <w:tcW w:w="861" w:type="dxa"/>
          </w:tcPr>
          <w:p w:rsidR="00810CF2" w:rsidRPr="00810CF2" w:rsidRDefault="00810CF2" w:rsidP="0020621F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810CF2" w:rsidRPr="00810CF2" w:rsidRDefault="00810CF2" w:rsidP="003826CA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Средства и методы измерения</w:t>
            </w:r>
          </w:p>
        </w:tc>
      </w:tr>
      <w:tr w:rsidR="00810CF2" w:rsidRPr="00810CF2" w:rsidTr="0020621F">
        <w:tc>
          <w:tcPr>
            <w:tcW w:w="861" w:type="dxa"/>
          </w:tcPr>
          <w:p w:rsidR="00810CF2" w:rsidRPr="00810CF2" w:rsidRDefault="00810CF2" w:rsidP="0020621F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810CF2" w:rsidRPr="00810CF2" w:rsidRDefault="00810CF2" w:rsidP="003826CA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Обработка результатов измерений</w:t>
            </w:r>
          </w:p>
        </w:tc>
      </w:tr>
      <w:tr w:rsidR="00810CF2" w:rsidRPr="00810CF2" w:rsidTr="0020621F">
        <w:tc>
          <w:tcPr>
            <w:tcW w:w="861" w:type="dxa"/>
          </w:tcPr>
          <w:p w:rsidR="00810CF2" w:rsidRPr="00810CF2" w:rsidRDefault="00810CF2" w:rsidP="0020621F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810CF2" w:rsidRPr="00810CF2" w:rsidRDefault="00810CF2" w:rsidP="003826CA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 xml:space="preserve">Стандартизация </w:t>
            </w:r>
          </w:p>
        </w:tc>
      </w:tr>
      <w:tr w:rsidR="00810CF2" w:rsidRPr="00810CF2" w:rsidTr="0020621F">
        <w:tc>
          <w:tcPr>
            <w:tcW w:w="861" w:type="dxa"/>
          </w:tcPr>
          <w:p w:rsidR="00810CF2" w:rsidRPr="00810CF2" w:rsidRDefault="00810CF2" w:rsidP="0020621F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810CF2" w:rsidRPr="00810CF2" w:rsidRDefault="00810CF2" w:rsidP="003826CA">
            <w:pPr>
              <w:rPr>
                <w:sz w:val="28"/>
                <w:szCs w:val="28"/>
              </w:rPr>
            </w:pPr>
            <w:r w:rsidRPr="00810CF2">
              <w:rPr>
                <w:sz w:val="28"/>
                <w:szCs w:val="28"/>
              </w:rPr>
              <w:t>Сертификация</w:t>
            </w:r>
          </w:p>
        </w:tc>
      </w:tr>
    </w:tbl>
    <w:p w:rsidR="004C48B6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4C48B6" w:rsidRPr="006C34C1" w:rsidRDefault="004C48B6" w:rsidP="004C48B6">
      <w:pPr>
        <w:jc w:val="both"/>
        <w:rPr>
          <w:b/>
          <w:sz w:val="28"/>
          <w:szCs w:val="28"/>
        </w:rPr>
      </w:pPr>
      <w:r w:rsidRPr="006C34C1">
        <w:rPr>
          <w:b/>
          <w:sz w:val="28"/>
          <w:szCs w:val="28"/>
        </w:rPr>
        <w:t>Текущий контроль успеваемости:</w:t>
      </w:r>
    </w:p>
    <w:p w:rsidR="00FA1D70" w:rsidRPr="00FA1D70" w:rsidRDefault="00FA1D70" w:rsidP="00FA1D70">
      <w:pPr>
        <w:jc w:val="both"/>
        <w:rPr>
          <w:i/>
          <w:sz w:val="28"/>
          <w:szCs w:val="28"/>
        </w:rPr>
      </w:pPr>
      <w:r w:rsidRPr="00FA1D70">
        <w:rPr>
          <w:i/>
          <w:sz w:val="28"/>
          <w:szCs w:val="28"/>
        </w:rPr>
        <w:t>контрольная работа (</w:t>
      </w:r>
      <w:proofErr w:type="gramStart"/>
      <w:r w:rsidRPr="00FA1D70">
        <w:rPr>
          <w:i/>
          <w:sz w:val="28"/>
          <w:szCs w:val="28"/>
        </w:rPr>
        <w:t>КР</w:t>
      </w:r>
      <w:proofErr w:type="gramEnd"/>
      <w:r w:rsidRPr="00FA1D70">
        <w:rPr>
          <w:i/>
          <w:sz w:val="28"/>
          <w:szCs w:val="28"/>
        </w:rPr>
        <w:t>), защита лаб</w:t>
      </w:r>
      <w:r w:rsidRPr="00FA1D70">
        <w:rPr>
          <w:i/>
          <w:sz w:val="28"/>
          <w:szCs w:val="28"/>
        </w:rPr>
        <w:t>о</w:t>
      </w:r>
      <w:r w:rsidRPr="00FA1D70">
        <w:rPr>
          <w:i/>
          <w:sz w:val="28"/>
          <w:szCs w:val="28"/>
        </w:rPr>
        <w:t>раторных работ (ЗЛР), Тестирование письменное (</w:t>
      </w:r>
      <w:proofErr w:type="spellStart"/>
      <w:r w:rsidRPr="00FA1D70">
        <w:rPr>
          <w:i/>
          <w:sz w:val="28"/>
          <w:szCs w:val="28"/>
        </w:rPr>
        <w:t>Тсп</w:t>
      </w:r>
      <w:proofErr w:type="spellEnd"/>
      <w:r w:rsidRPr="00FA1D70">
        <w:rPr>
          <w:i/>
          <w:sz w:val="28"/>
          <w:szCs w:val="28"/>
        </w:rPr>
        <w:t>)</w:t>
      </w:r>
      <w:bookmarkStart w:id="0" w:name="_GoBack"/>
      <w:bookmarkEnd w:id="0"/>
    </w:p>
    <w:p w:rsidR="004C48B6" w:rsidRPr="00810CF2" w:rsidRDefault="004C48B6" w:rsidP="004C48B6">
      <w:pPr>
        <w:jc w:val="both"/>
        <w:rPr>
          <w:sz w:val="28"/>
          <w:szCs w:val="28"/>
        </w:rPr>
      </w:pPr>
      <w:r w:rsidRPr="006C34C1">
        <w:rPr>
          <w:b/>
          <w:sz w:val="28"/>
          <w:szCs w:val="28"/>
        </w:rPr>
        <w:lastRenderedPageBreak/>
        <w:t>Промежуточная аттестация:</w:t>
      </w:r>
      <w:r w:rsidR="00810CF2">
        <w:rPr>
          <w:b/>
          <w:sz w:val="28"/>
          <w:szCs w:val="28"/>
        </w:rPr>
        <w:t xml:space="preserve"> </w:t>
      </w:r>
      <w:r w:rsidR="00810CF2">
        <w:rPr>
          <w:sz w:val="28"/>
          <w:szCs w:val="28"/>
        </w:rPr>
        <w:t>Экзамен</w:t>
      </w:r>
      <w:r w:rsidR="00F75024">
        <w:rPr>
          <w:sz w:val="28"/>
          <w:szCs w:val="28"/>
        </w:rPr>
        <w:t xml:space="preserve"> (</w:t>
      </w:r>
      <w:proofErr w:type="spellStart"/>
      <w:proofErr w:type="gramStart"/>
      <w:r w:rsidR="00F75024">
        <w:rPr>
          <w:sz w:val="28"/>
          <w:szCs w:val="28"/>
        </w:rPr>
        <w:t>Экз</w:t>
      </w:r>
      <w:proofErr w:type="spellEnd"/>
      <w:proofErr w:type="gramEnd"/>
      <w:r w:rsidR="00F75024">
        <w:rPr>
          <w:sz w:val="28"/>
          <w:szCs w:val="28"/>
        </w:rPr>
        <w:t>)</w:t>
      </w:r>
    </w:p>
    <w:sectPr w:rsidR="004C48B6" w:rsidRPr="00810CF2" w:rsidSect="00D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B6"/>
    <w:rsid w:val="001F316C"/>
    <w:rsid w:val="00205804"/>
    <w:rsid w:val="00262F36"/>
    <w:rsid w:val="004C48B6"/>
    <w:rsid w:val="005D50FC"/>
    <w:rsid w:val="00810CF2"/>
    <w:rsid w:val="009A2DAA"/>
    <w:rsid w:val="00AD7C06"/>
    <w:rsid w:val="00AF67E0"/>
    <w:rsid w:val="00BA5162"/>
    <w:rsid w:val="00BF57A5"/>
    <w:rsid w:val="00CE394C"/>
    <w:rsid w:val="00D45442"/>
    <w:rsid w:val="00D462F7"/>
    <w:rsid w:val="00DF0665"/>
    <w:rsid w:val="00E60854"/>
    <w:rsid w:val="00E86B60"/>
    <w:rsid w:val="00EF196C"/>
    <w:rsid w:val="00F33FDE"/>
    <w:rsid w:val="00F75024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Димон</cp:lastModifiedBy>
  <cp:revision>2</cp:revision>
  <dcterms:created xsi:type="dcterms:W3CDTF">2019-06-23T17:15:00Z</dcterms:created>
  <dcterms:modified xsi:type="dcterms:W3CDTF">2019-06-23T17:15:00Z</dcterms:modified>
</cp:coreProperties>
</file>