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7791C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7791C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7791C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7791C" w:rsidRDefault="00937F8D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7791C">
        <w:rPr>
          <w:rFonts w:eastAsiaTheme="minorHAnsi" w:cs="Times New Roman"/>
          <w:b/>
          <w:bCs/>
          <w:szCs w:val="28"/>
          <w:lang w:eastAsia="en-US"/>
        </w:rPr>
        <w:t>Основы классической ф</w:t>
      </w:r>
      <w:r w:rsidR="000B319F" w:rsidRPr="0017791C">
        <w:rPr>
          <w:rFonts w:eastAsiaTheme="minorHAnsi" w:cs="Times New Roman"/>
          <w:b/>
          <w:bCs/>
          <w:szCs w:val="28"/>
          <w:lang w:eastAsia="en-US"/>
        </w:rPr>
        <w:t>изика</w:t>
      </w:r>
    </w:p>
    <w:p w:rsidR="000B319F" w:rsidRPr="0017791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2B3B48" w:rsidRDefault="000B319F" w:rsidP="0017791C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17791C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17791C">
        <w:rPr>
          <w:rFonts w:eastAsiaTheme="minorHAnsi" w:cs="Times New Roman"/>
          <w:szCs w:val="28"/>
          <w:lang w:eastAsia="en-US"/>
        </w:rPr>
        <w:t xml:space="preserve">: </w:t>
      </w:r>
      <w:r w:rsidR="002C5709" w:rsidRPr="002C5709">
        <w:rPr>
          <w:szCs w:val="28"/>
        </w:rPr>
        <w:t>29.03.05 Конструирование изделий легкой пр</w:t>
      </w:r>
      <w:r w:rsidR="002C5709" w:rsidRPr="002C5709">
        <w:rPr>
          <w:szCs w:val="28"/>
        </w:rPr>
        <w:t>о</w:t>
      </w:r>
      <w:r w:rsidR="002C5709" w:rsidRPr="002C5709">
        <w:rPr>
          <w:szCs w:val="28"/>
        </w:rPr>
        <w:t>мышле</w:t>
      </w:r>
      <w:r w:rsidR="002C5709" w:rsidRPr="002C5709">
        <w:rPr>
          <w:szCs w:val="28"/>
        </w:rPr>
        <w:t>н</w:t>
      </w:r>
      <w:r w:rsidR="002C5709" w:rsidRPr="002C5709">
        <w:rPr>
          <w:szCs w:val="28"/>
        </w:rPr>
        <w:t>ности</w:t>
      </w:r>
      <w:r w:rsidRPr="0017791C">
        <w:rPr>
          <w:rFonts w:eastAsiaTheme="minorHAnsi" w:cs="Times New Roman"/>
          <w:szCs w:val="28"/>
          <w:lang w:eastAsia="en-US"/>
        </w:rPr>
        <w:t>.</w:t>
      </w:r>
    </w:p>
    <w:p w:rsidR="000B319F" w:rsidRPr="002B3B48" w:rsidRDefault="000B319F" w:rsidP="0017791C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2C5709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2C5709">
        <w:rPr>
          <w:rFonts w:eastAsiaTheme="minorHAnsi" w:cs="Times New Roman"/>
          <w:szCs w:val="28"/>
          <w:lang w:eastAsia="en-US"/>
        </w:rPr>
        <w:t>:</w:t>
      </w:r>
      <w:r w:rsidRPr="002C5709">
        <w:rPr>
          <w:rFonts w:eastAsiaTheme="minorHAnsi" w:cs="Times New Roman"/>
          <w:szCs w:val="28"/>
          <w:lang w:eastAsia="en-US"/>
        </w:rPr>
        <w:t xml:space="preserve"> </w:t>
      </w:r>
      <w:r w:rsidR="002C5709" w:rsidRPr="002C5709">
        <w:rPr>
          <w:szCs w:val="28"/>
        </w:rPr>
        <w:t>Художественное моделирование обуви и аксессуаров в индустрии моды</w:t>
      </w:r>
      <w:r w:rsidRPr="002B3B48">
        <w:rPr>
          <w:rFonts w:eastAsiaTheme="minorHAnsi" w:cs="Times New Roman"/>
          <w:szCs w:val="28"/>
          <w:lang w:eastAsia="en-US"/>
        </w:rPr>
        <w:t>.</w:t>
      </w:r>
    </w:p>
    <w:p w:rsidR="000B319F" w:rsidRPr="0017791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17791C" w:rsidRDefault="00456F92" w:rsidP="0017791C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17791C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17791C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2C5709" w:rsidRPr="002C5709" w:rsidRDefault="002C5709" w:rsidP="002C5709">
      <w:pPr>
        <w:spacing w:line="240" w:lineRule="auto"/>
        <w:jc w:val="left"/>
        <w:rPr>
          <w:szCs w:val="28"/>
        </w:rPr>
      </w:pPr>
      <w:r w:rsidRPr="002C5709">
        <w:rPr>
          <w:szCs w:val="28"/>
        </w:rPr>
        <w:t xml:space="preserve">ОПК-2 </w:t>
      </w:r>
      <w:r>
        <w:rPr>
          <w:szCs w:val="28"/>
        </w:rPr>
        <w:t>с</w:t>
      </w:r>
      <w:r w:rsidRPr="002C5709">
        <w:rPr>
          <w:szCs w:val="28"/>
        </w:rPr>
        <w:t>пособность использовать основные законы естественнонаучных ди</w:t>
      </w:r>
      <w:r w:rsidRPr="002C5709">
        <w:rPr>
          <w:szCs w:val="28"/>
        </w:rPr>
        <w:t>с</w:t>
      </w:r>
      <w:r w:rsidRPr="002C5709">
        <w:rPr>
          <w:szCs w:val="28"/>
        </w:rPr>
        <w:t>циплин в професс</w:t>
      </w:r>
      <w:r w:rsidRPr="002C5709">
        <w:rPr>
          <w:szCs w:val="28"/>
        </w:rPr>
        <w:t>и</w:t>
      </w:r>
      <w:r w:rsidRPr="002C5709">
        <w:rPr>
          <w:szCs w:val="28"/>
        </w:rPr>
        <w:t>ональной деятельности, применять методы математического анализа и моделирования, теоретического и экспериментального моделиров</w:t>
      </w:r>
      <w:r w:rsidRPr="002C5709">
        <w:rPr>
          <w:szCs w:val="28"/>
        </w:rPr>
        <w:t>а</w:t>
      </w:r>
      <w:r w:rsidRPr="002C5709">
        <w:rPr>
          <w:szCs w:val="28"/>
        </w:rPr>
        <w:t>ния.</w:t>
      </w:r>
    </w:p>
    <w:p w:rsidR="002C5709" w:rsidRPr="002C5709" w:rsidRDefault="002C5709" w:rsidP="002C5709">
      <w:pPr>
        <w:spacing w:line="240" w:lineRule="auto"/>
        <w:jc w:val="left"/>
        <w:rPr>
          <w:szCs w:val="28"/>
        </w:rPr>
      </w:pPr>
      <w:r w:rsidRPr="002C5709">
        <w:rPr>
          <w:szCs w:val="28"/>
        </w:rPr>
        <w:t>ПК-5</w:t>
      </w:r>
      <w:bookmarkStart w:id="0" w:name="_GoBack"/>
      <w:bookmarkEnd w:id="0"/>
      <w:r w:rsidRPr="002C5709">
        <w:rPr>
          <w:szCs w:val="28"/>
        </w:rPr>
        <w:t xml:space="preserve"> способностью проводить анализ состояния и динамики показателей кач</w:t>
      </w:r>
      <w:r w:rsidRPr="002C5709">
        <w:rPr>
          <w:szCs w:val="28"/>
        </w:rPr>
        <w:t>е</w:t>
      </w:r>
      <w:r w:rsidRPr="002C5709">
        <w:rPr>
          <w:szCs w:val="28"/>
        </w:rPr>
        <w:t>ства материалов и изделий легкой промышленности с использованием необх</w:t>
      </w:r>
      <w:r w:rsidRPr="002C5709">
        <w:rPr>
          <w:szCs w:val="28"/>
        </w:rPr>
        <w:t>о</w:t>
      </w:r>
      <w:r w:rsidRPr="002C5709">
        <w:rPr>
          <w:szCs w:val="28"/>
        </w:rPr>
        <w:t>димых методов и средств исследов</w:t>
      </w:r>
      <w:r w:rsidRPr="002C5709">
        <w:rPr>
          <w:szCs w:val="28"/>
        </w:rPr>
        <w:t>а</w:t>
      </w:r>
      <w:r w:rsidRPr="002C5709">
        <w:rPr>
          <w:szCs w:val="28"/>
        </w:rPr>
        <w:t>ний.</w:t>
      </w:r>
    </w:p>
    <w:p w:rsidR="006325F9" w:rsidRPr="0017791C" w:rsidRDefault="006325F9" w:rsidP="00B03AD7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7791C" w:rsidRDefault="00456F92" w:rsidP="00456F9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7791C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7791C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7791C" w:rsidTr="00457866">
        <w:tc>
          <w:tcPr>
            <w:tcW w:w="675" w:type="dxa"/>
          </w:tcPr>
          <w:p w:rsidR="000B319F" w:rsidRPr="0017791C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7791C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7791C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7791C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7791C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Кинематика поступательного и вращательного движения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Динамика поступательного движения 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Законы сохранения импульса и энергии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Молекулярная физика и основы термодинамики 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Электростатика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2. Работа в электростатическом поле. Электроемкость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cs="Times New Roman"/>
                <w:szCs w:val="28"/>
              </w:rPr>
            </w:pPr>
            <w:r w:rsidRPr="0017791C">
              <w:rPr>
                <w:rFonts w:cs="Times New Roman"/>
                <w:szCs w:val="28"/>
              </w:rPr>
              <w:t>Законы постоянного тока.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1.Закон Ома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2.Закон </w:t>
            </w:r>
            <w:proofErr w:type="gramStart"/>
            <w:r w:rsidRPr="0017791C">
              <w:rPr>
                <w:rFonts w:eastAsiaTheme="minorEastAsia" w:cs="Times New Roman"/>
                <w:szCs w:val="28"/>
                <w:lang w:eastAsia="ru-RU"/>
              </w:rPr>
              <w:t>Джоуля-Ленца</w:t>
            </w:r>
            <w:proofErr w:type="gramEnd"/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3.Правила Кирхгофа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ind w:left="-36" w:right="-203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Электромагнетизм</w:t>
            </w:r>
          </w:p>
          <w:p w:rsidR="00AF65BD" w:rsidRPr="0017791C" w:rsidRDefault="00AF65BD" w:rsidP="00AF65BD">
            <w:pPr>
              <w:spacing w:line="240" w:lineRule="auto"/>
              <w:ind w:left="-36" w:right="-203"/>
              <w:rPr>
                <w:rFonts w:cs="Times New Roman"/>
                <w:szCs w:val="28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7791C">
              <w:rPr>
                <w:rFonts w:cs="Times New Roman"/>
                <w:szCs w:val="28"/>
              </w:rPr>
              <w:t xml:space="preserve">Магнитное поле тока. </w:t>
            </w:r>
          </w:p>
          <w:p w:rsidR="00AF65BD" w:rsidRPr="0017791C" w:rsidRDefault="00AF65BD" w:rsidP="00AF65BD">
            <w:pPr>
              <w:pStyle w:val="afff2"/>
              <w:ind w:left="-36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17791C">
              <w:rPr>
                <w:rFonts w:ascii="Times New Roman" w:hAnsi="Times New Roman" w:cs="Times New Roman"/>
                <w:sz w:val="28"/>
                <w:szCs w:val="28"/>
              </w:rPr>
              <w:t xml:space="preserve">2.Явление электромагнитной индукции. 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8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17791C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  <w:p w:rsidR="00AF65BD" w:rsidRPr="0017791C" w:rsidRDefault="0017791C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1779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65BD" w:rsidRPr="0017791C">
              <w:rPr>
                <w:rFonts w:ascii="Times New Roman" w:hAnsi="Times New Roman" w:cs="Times New Roman"/>
                <w:sz w:val="28"/>
                <w:szCs w:val="28"/>
              </w:rPr>
              <w:t xml:space="preserve">Законы отражения и преломления </w:t>
            </w:r>
          </w:p>
        </w:tc>
      </w:tr>
    </w:tbl>
    <w:p w:rsidR="000B319F" w:rsidRPr="0017791C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17791C" w:rsidRPr="001D2022" w:rsidRDefault="0017791C" w:rsidP="0017791C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E11E7D" w:rsidRDefault="00E95EAA" w:rsidP="005F2D7A">
      <w:pPr>
        <w:spacing w:line="240" w:lineRule="auto"/>
        <w:jc w:val="left"/>
        <w:rPr>
          <w:rFonts w:cs="Times New Roman"/>
          <w:sz w:val="24"/>
          <w:szCs w:val="24"/>
        </w:rPr>
      </w:pPr>
    </w:p>
    <w:sectPr w:rsidR="00E95EAA" w:rsidRPr="00E11E7D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E2" w:rsidRDefault="00F449E2" w:rsidP="00073506">
      <w:r>
        <w:separator/>
      </w:r>
    </w:p>
  </w:endnote>
  <w:endnote w:type="continuationSeparator" w:id="0">
    <w:p w:rsidR="00F449E2" w:rsidRDefault="00F449E2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E2" w:rsidRDefault="00F449E2" w:rsidP="00073506">
      <w:r>
        <w:separator/>
      </w:r>
    </w:p>
  </w:footnote>
  <w:footnote w:type="continuationSeparator" w:id="0">
    <w:p w:rsidR="00F449E2" w:rsidRDefault="00F449E2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3F7F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7791C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A5A34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3B48"/>
    <w:rsid w:val="002B44BD"/>
    <w:rsid w:val="002C03A2"/>
    <w:rsid w:val="002C20B6"/>
    <w:rsid w:val="002C256B"/>
    <w:rsid w:val="002C2577"/>
    <w:rsid w:val="002C5709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272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9EF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6F92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5918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25EB0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738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4EFF"/>
    <w:rsid w:val="008459A9"/>
    <w:rsid w:val="00845D15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7B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49E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381B6CB2-A90F-4112-901B-4638B160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2019-02-14T13:14:00Z</dcterms:created>
  <dcterms:modified xsi:type="dcterms:W3CDTF">2019-02-14T13:18:00Z</dcterms:modified>
</cp:coreProperties>
</file>