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1C" w:rsidRDefault="009B401C" w:rsidP="009B40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9B401C" w:rsidRDefault="009B401C" w:rsidP="009B401C">
      <w:pPr>
        <w:rPr>
          <w:rFonts w:ascii="Times New Roman" w:hAnsi="Times New Roman"/>
          <w:b/>
          <w:bCs/>
          <w:i/>
          <w:sz w:val="28"/>
          <w:szCs w:val="28"/>
        </w:rPr>
      </w:pPr>
    </w:p>
    <w:p w:rsidR="009B401C" w:rsidRDefault="009B401C" w:rsidP="009B401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Коллоидная химия</w:t>
      </w:r>
    </w:p>
    <w:p w:rsidR="009B401C" w:rsidRDefault="009B401C" w:rsidP="009B401C">
      <w:pPr>
        <w:rPr>
          <w:rFonts w:ascii="Times New Roman" w:hAnsi="Times New Roman"/>
          <w:b/>
          <w:bCs/>
          <w:sz w:val="28"/>
          <w:szCs w:val="28"/>
        </w:rPr>
      </w:pPr>
    </w:p>
    <w:p w:rsidR="00B0759A" w:rsidRPr="00B0759A" w:rsidRDefault="009B401C" w:rsidP="00B0759A">
      <w:pPr>
        <w:tabs>
          <w:tab w:val="right" w:leader="underscore" w:pos="8505"/>
        </w:tabs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Направление  подготовки</w:t>
      </w:r>
      <w:r>
        <w:rPr>
          <w:rFonts w:ascii="Times New Roman" w:hAnsi="Times New Roman"/>
          <w:b/>
          <w:bCs/>
          <w:sz w:val="28"/>
          <w:szCs w:val="28"/>
        </w:rPr>
        <w:t xml:space="preserve">:  </w:t>
      </w:r>
      <w:r w:rsidR="00B0759A" w:rsidRPr="00A92528">
        <w:rPr>
          <w:rFonts w:ascii="Times New Roman" w:hAnsi="Times New Roman"/>
          <w:b/>
          <w:bCs/>
          <w:i/>
          <w:sz w:val="28"/>
          <w:szCs w:val="28"/>
          <w:lang w:eastAsia="ru-RU"/>
        </w:rPr>
        <w:t xml:space="preserve">29.03.02  Технология и проектирование текстильных </w:t>
      </w:r>
      <w:r w:rsidR="00B0759A" w:rsidRPr="00B0759A">
        <w:rPr>
          <w:rFonts w:ascii="Times New Roman" w:hAnsi="Times New Roman"/>
          <w:b/>
          <w:bCs/>
          <w:i/>
          <w:sz w:val="28"/>
          <w:szCs w:val="28"/>
          <w:lang w:eastAsia="ru-RU"/>
        </w:rPr>
        <w:t>изделий</w:t>
      </w:r>
    </w:p>
    <w:p w:rsidR="00B0759A" w:rsidRDefault="009B401C" w:rsidP="00B0759A">
      <w:pPr>
        <w:tabs>
          <w:tab w:val="left" w:pos="0"/>
          <w:tab w:val="left" w:pos="142"/>
        </w:tabs>
        <w:jc w:val="both"/>
        <w:rPr>
          <w:rFonts w:ascii="Times New Roman" w:hAnsi="Times New Roman"/>
          <w:b/>
          <w:bCs/>
          <w:i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Профили  подготовки:</w:t>
      </w:r>
      <w:r w:rsidR="0000500F">
        <w:rPr>
          <w:rFonts w:ascii="Times New Roman" w:hAnsi="Times New Roman"/>
          <w:bCs/>
          <w:sz w:val="28"/>
          <w:szCs w:val="28"/>
        </w:rPr>
        <w:t xml:space="preserve"> </w:t>
      </w:r>
      <w:r w:rsidR="00B0759A" w:rsidRPr="00B0759A">
        <w:rPr>
          <w:rFonts w:ascii="Times New Roman" w:hAnsi="Times New Roman"/>
          <w:b/>
          <w:bCs/>
          <w:i/>
          <w:sz w:val="28"/>
          <w:szCs w:val="28"/>
          <w:lang w:eastAsia="ru-RU"/>
        </w:rPr>
        <w:t>Инновационные технологии нетканых материалов</w:t>
      </w:r>
    </w:p>
    <w:p w:rsidR="009B401C" w:rsidRDefault="009B401C" w:rsidP="009B401C">
      <w:pPr>
        <w:tabs>
          <w:tab w:val="left" w:pos="0"/>
          <w:tab w:val="left" w:pos="142"/>
        </w:tabs>
        <w:jc w:val="both"/>
        <w:rPr>
          <w:rFonts w:ascii="Times New Roman" w:hAnsi="Times New Roman"/>
          <w:sz w:val="28"/>
          <w:szCs w:val="28"/>
        </w:rPr>
      </w:pPr>
    </w:p>
    <w:p w:rsidR="009B401C" w:rsidRDefault="009B401C" w:rsidP="009B401C">
      <w:pPr>
        <w:rPr>
          <w:rFonts w:ascii="Times New Roman" w:hAnsi="Times New Roman"/>
          <w:b/>
          <w:sz w:val="28"/>
          <w:szCs w:val="28"/>
        </w:rPr>
      </w:pPr>
    </w:p>
    <w:p w:rsidR="0019380C" w:rsidRDefault="009B401C" w:rsidP="001938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 w:rsidR="0019380C" w:rsidRDefault="0019380C" w:rsidP="0019380C">
      <w:pPr>
        <w:rPr>
          <w:rFonts w:ascii="Times New Roman" w:hAnsi="Times New Roman"/>
          <w:b/>
          <w:sz w:val="28"/>
          <w:szCs w:val="28"/>
        </w:rPr>
      </w:pPr>
    </w:p>
    <w:tbl>
      <w:tblPr>
        <w:tblW w:w="48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2"/>
        <w:gridCol w:w="7576"/>
      </w:tblGrid>
      <w:tr w:rsidR="0000500F" w:rsidRPr="00CD6ECC" w:rsidTr="0000500F">
        <w:trPr>
          <w:jc w:val="center"/>
        </w:trPr>
        <w:tc>
          <w:tcPr>
            <w:tcW w:w="1742" w:type="dxa"/>
            <w:vAlign w:val="center"/>
          </w:tcPr>
          <w:p w:rsidR="0000500F" w:rsidRPr="00CD6ECC" w:rsidRDefault="0000500F" w:rsidP="00AB4C80">
            <w:pPr>
              <w:jc w:val="center"/>
              <w:rPr>
                <w:rFonts w:ascii="Times New Roman" w:hAnsi="Times New Roman"/>
                <w:b/>
                <w:sz w:val="24"/>
                <w:vertAlign w:val="superscript"/>
              </w:rPr>
            </w:pPr>
            <w:r w:rsidRPr="00CD6ECC">
              <w:rPr>
                <w:rFonts w:ascii="Times New Roman" w:hAnsi="Times New Roman"/>
                <w:b/>
                <w:sz w:val="24"/>
              </w:rPr>
              <w:t>Код комп</w:t>
            </w:r>
            <w:r w:rsidRPr="00CD6ECC">
              <w:rPr>
                <w:rFonts w:ascii="Times New Roman" w:hAnsi="Times New Roman"/>
                <w:b/>
                <w:sz w:val="24"/>
              </w:rPr>
              <w:t>е</w:t>
            </w:r>
            <w:r w:rsidRPr="00CD6ECC">
              <w:rPr>
                <w:rFonts w:ascii="Times New Roman" w:hAnsi="Times New Roman"/>
                <w:b/>
                <w:sz w:val="24"/>
              </w:rPr>
              <w:t>тенции</w:t>
            </w:r>
          </w:p>
        </w:tc>
        <w:tc>
          <w:tcPr>
            <w:tcW w:w="7576" w:type="dxa"/>
            <w:vAlign w:val="center"/>
          </w:tcPr>
          <w:p w:rsidR="0000500F" w:rsidRPr="00CD6ECC" w:rsidRDefault="0000500F" w:rsidP="00AB4C80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CD6ECC">
              <w:rPr>
                <w:rFonts w:ascii="Times New Roman" w:hAnsi="Times New Roman"/>
                <w:b/>
                <w:sz w:val="24"/>
              </w:rPr>
              <w:t>Формулировка компетенции в соответс</w:t>
            </w:r>
            <w:r w:rsidRPr="00CD6ECC">
              <w:rPr>
                <w:rFonts w:ascii="Times New Roman" w:hAnsi="Times New Roman"/>
                <w:b/>
                <w:sz w:val="24"/>
              </w:rPr>
              <w:t>т</w:t>
            </w:r>
            <w:r w:rsidRPr="00CD6ECC">
              <w:rPr>
                <w:rFonts w:ascii="Times New Roman" w:hAnsi="Times New Roman"/>
                <w:b/>
                <w:sz w:val="24"/>
              </w:rPr>
              <w:t>вии с ФГОС</w:t>
            </w:r>
          </w:p>
        </w:tc>
      </w:tr>
      <w:tr w:rsidR="0000500F" w:rsidRPr="00CD6ECC" w:rsidTr="0000500F">
        <w:trPr>
          <w:jc w:val="center"/>
        </w:trPr>
        <w:tc>
          <w:tcPr>
            <w:tcW w:w="1742" w:type="dxa"/>
            <w:vAlign w:val="center"/>
          </w:tcPr>
          <w:p w:rsidR="0000500F" w:rsidRPr="00CD6ECC" w:rsidRDefault="0000500F" w:rsidP="00AB4C80">
            <w:pPr>
              <w:jc w:val="center"/>
              <w:rPr>
                <w:rFonts w:ascii="Times New Roman" w:hAnsi="Times New Roman"/>
                <w:sz w:val="24"/>
              </w:rPr>
            </w:pPr>
            <w:r w:rsidRPr="00CD6ECC">
              <w:rPr>
                <w:rFonts w:ascii="Times New Roman" w:hAnsi="Times New Roman"/>
                <w:b/>
                <w:sz w:val="24"/>
              </w:rPr>
              <w:t>ПК-6</w:t>
            </w:r>
          </w:p>
        </w:tc>
        <w:tc>
          <w:tcPr>
            <w:tcW w:w="7576" w:type="dxa"/>
            <w:vAlign w:val="center"/>
          </w:tcPr>
          <w:p w:rsidR="0000500F" w:rsidRPr="00CD6ECC" w:rsidRDefault="0000500F" w:rsidP="00AB4C80">
            <w:pPr>
              <w:rPr>
                <w:rFonts w:ascii="Times New Roman" w:hAnsi="Times New Roman"/>
                <w:sz w:val="24"/>
              </w:rPr>
            </w:pPr>
            <w:r w:rsidRPr="00CD6E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Знанием  устройств и правил эксплуатации технологического и лабораторного обор</w:t>
            </w:r>
            <w:r w:rsidRPr="00CD6E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у</w:t>
            </w:r>
            <w:r w:rsidRPr="00CD6ECC">
              <w:rPr>
                <w:rFonts w:ascii="Times New Roman" w:hAnsi="Times New Roman"/>
                <w:color w:val="000000"/>
                <w:sz w:val="24"/>
                <w:szCs w:val="20"/>
                <w:shd w:val="clear" w:color="auto" w:fill="FFFFFF"/>
              </w:rPr>
              <w:t>дования</w:t>
            </w:r>
          </w:p>
        </w:tc>
      </w:tr>
      <w:tr w:rsidR="0000500F" w:rsidRPr="00CD6ECC" w:rsidTr="0000500F">
        <w:trPr>
          <w:jc w:val="center"/>
        </w:trPr>
        <w:tc>
          <w:tcPr>
            <w:tcW w:w="1742" w:type="dxa"/>
            <w:vAlign w:val="center"/>
          </w:tcPr>
          <w:p w:rsidR="0000500F" w:rsidRPr="00CD6ECC" w:rsidRDefault="0000500F" w:rsidP="00AB4C80">
            <w:pPr>
              <w:jc w:val="center"/>
              <w:rPr>
                <w:rFonts w:ascii="Times New Roman" w:hAnsi="Times New Roman"/>
                <w:sz w:val="24"/>
              </w:rPr>
            </w:pPr>
            <w:r w:rsidRPr="00CD6ECC"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7576" w:type="dxa"/>
            <w:vAlign w:val="center"/>
          </w:tcPr>
          <w:p w:rsidR="0000500F" w:rsidRPr="00CD6ECC" w:rsidRDefault="0000500F" w:rsidP="00AB4C80">
            <w:pPr>
              <w:rPr>
                <w:rFonts w:ascii="Times New Roman" w:hAnsi="Times New Roman"/>
                <w:sz w:val="24"/>
              </w:rPr>
            </w:pPr>
            <w:r w:rsidRPr="00CD6ECC">
              <w:rPr>
                <w:rFonts w:ascii="Times New Roman" w:hAnsi="Times New Roman"/>
                <w:sz w:val="24"/>
              </w:rPr>
              <w:t>использованием основных законов естественнонаучных дисциплин в профессиональной деятельности, применением методов математического анализа и экспериме</w:t>
            </w:r>
            <w:r w:rsidRPr="00CD6ECC">
              <w:rPr>
                <w:rFonts w:ascii="Times New Roman" w:hAnsi="Times New Roman"/>
                <w:sz w:val="24"/>
              </w:rPr>
              <w:t>н</w:t>
            </w:r>
            <w:r w:rsidRPr="00CD6ECC">
              <w:rPr>
                <w:rFonts w:ascii="Times New Roman" w:hAnsi="Times New Roman"/>
                <w:sz w:val="24"/>
              </w:rPr>
              <w:t>тального исследования</w:t>
            </w:r>
          </w:p>
        </w:tc>
      </w:tr>
    </w:tbl>
    <w:p w:rsidR="009B401C" w:rsidRDefault="009B401C" w:rsidP="0019380C">
      <w:pPr>
        <w:jc w:val="both"/>
        <w:rPr>
          <w:rFonts w:ascii="Times New Roman" w:hAnsi="Times New Roman"/>
          <w:sz w:val="28"/>
          <w:szCs w:val="28"/>
        </w:rPr>
      </w:pPr>
    </w:p>
    <w:p w:rsidR="009B401C" w:rsidRDefault="009B401C" w:rsidP="009B401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Содержание учебной дисциплины</w:t>
      </w:r>
    </w:p>
    <w:p w:rsidR="009B401C" w:rsidRDefault="009B401C" w:rsidP="009B401C">
      <w:pPr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8640"/>
      </w:tblGrid>
      <w:tr w:rsidR="009B401C" w:rsidTr="009B401C">
        <w:trPr>
          <w:cantSplit/>
          <w:trHeight w:val="37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Разделы учебной  дисциплины</w:t>
            </w:r>
          </w:p>
        </w:tc>
      </w:tr>
      <w:tr w:rsidR="009B401C" w:rsidTr="009B401C">
        <w:trPr>
          <w:cantSplit/>
          <w:trHeight w:val="322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C" w:rsidRDefault="009B40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01C" w:rsidRDefault="009B401C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Классификации и методы получения дисперсных систем. Оптические свойства,  молекулярно-кинетические свойства, устойчивость.                 </w:t>
            </w:r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Поверхностные явления. Смачивание, растекание, адгезия, адсорбция. Капиллярное поднятие.</w:t>
            </w:r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Электрокинетические свойства дисперсных систем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.</w:t>
            </w:r>
            <w:proofErr w:type="gramEnd"/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Устойчивость дисперсных систем.</w:t>
            </w:r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tabs>
                <w:tab w:val="left" w:pos="37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Электрокинетические явления в дисперсных системах.</w:t>
            </w:r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tabs>
                <w:tab w:val="left" w:pos="37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Устойчивость дисперсных систем</w:t>
            </w:r>
          </w:p>
        </w:tc>
      </w:tr>
      <w:tr w:rsidR="009B401C" w:rsidTr="009B401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01C" w:rsidRDefault="009B401C">
            <w:pPr>
              <w:tabs>
                <w:tab w:val="left" w:pos="372"/>
              </w:tabs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Молекулярно-кинетические свойства</w:t>
            </w:r>
          </w:p>
        </w:tc>
      </w:tr>
    </w:tbl>
    <w:p w:rsidR="009B401C" w:rsidRDefault="009B401C" w:rsidP="009B401C">
      <w:pPr>
        <w:rPr>
          <w:rFonts w:ascii="Times New Roman" w:hAnsi="Times New Roman"/>
          <w:b/>
          <w:sz w:val="28"/>
          <w:szCs w:val="28"/>
        </w:rPr>
      </w:pPr>
    </w:p>
    <w:p w:rsidR="009B401C" w:rsidRDefault="009B401C" w:rsidP="009B40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– </w:t>
      </w:r>
      <w:r w:rsidR="0000500F">
        <w:rPr>
          <w:rFonts w:ascii="Times New Roman" w:hAnsi="Times New Roman"/>
          <w:b/>
          <w:sz w:val="28"/>
          <w:szCs w:val="28"/>
        </w:rPr>
        <w:t>дифференцированный зачёт</w:t>
      </w:r>
      <w:bookmarkStart w:id="0" w:name="_GoBack"/>
      <w:bookmarkEnd w:id="0"/>
    </w:p>
    <w:p w:rsidR="009B401C" w:rsidRDefault="009B401C" w:rsidP="009B401C">
      <w:pPr>
        <w:rPr>
          <w:rFonts w:ascii="Times New Roman" w:hAnsi="Times New Roman"/>
          <w:sz w:val="28"/>
          <w:szCs w:val="28"/>
        </w:rPr>
      </w:pPr>
    </w:p>
    <w:p w:rsidR="009B401C" w:rsidRDefault="009B401C" w:rsidP="009B401C">
      <w:pPr>
        <w:rPr>
          <w:rFonts w:ascii="Times New Roman" w:hAnsi="Times New Roman"/>
          <w:sz w:val="28"/>
          <w:szCs w:val="28"/>
        </w:rPr>
      </w:pPr>
    </w:p>
    <w:p w:rsidR="000047D9" w:rsidRDefault="000047D9"/>
    <w:sectPr w:rsidR="000047D9" w:rsidSect="00F1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C4A5C"/>
    <w:rsid w:val="000047D9"/>
    <w:rsid w:val="0000500F"/>
    <w:rsid w:val="000C4A5C"/>
    <w:rsid w:val="0019380C"/>
    <w:rsid w:val="009B401C"/>
    <w:rsid w:val="00B07419"/>
    <w:rsid w:val="00B0759A"/>
    <w:rsid w:val="00F13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1C"/>
    <w:pPr>
      <w:spacing w:line="240" w:lineRule="auto"/>
      <w:ind w:firstLine="0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5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2019-02-19T18:09:00Z</dcterms:created>
  <dcterms:modified xsi:type="dcterms:W3CDTF">2019-06-24T04:28:00Z</dcterms:modified>
</cp:coreProperties>
</file>