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0B22D5" w:rsidRDefault="00686908" w:rsidP="00686908">
      <w:pPr>
        <w:jc w:val="center"/>
        <w:rPr>
          <w:b/>
          <w:sz w:val="28"/>
          <w:szCs w:val="28"/>
        </w:rPr>
      </w:pPr>
      <w:r w:rsidRPr="000B22D5">
        <w:rPr>
          <w:b/>
          <w:sz w:val="28"/>
          <w:szCs w:val="28"/>
        </w:rPr>
        <w:t>Аннотация к рабочей программе практики</w:t>
      </w:r>
    </w:p>
    <w:p w:rsidR="004224FE" w:rsidRPr="000B22D5" w:rsidRDefault="004224FE" w:rsidP="00686908">
      <w:pPr>
        <w:jc w:val="center"/>
        <w:rPr>
          <w:b/>
          <w:sz w:val="28"/>
          <w:szCs w:val="28"/>
        </w:rPr>
      </w:pPr>
      <w:r w:rsidRPr="000B22D5">
        <w:rPr>
          <w:b/>
          <w:sz w:val="28"/>
          <w:szCs w:val="28"/>
        </w:rPr>
        <w:t xml:space="preserve">«Производственная практика. </w:t>
      </w:r>
      <w:r w:rsidR="001F30FA" w:rsidRPr="000B22D5">
        <w:rPr>
          <w:b/>
          <w:sz w:val="28"/>
          <w:szCs w:val="28"/>
        </w:rPr>
        <w:t>Исполнительская практика</w:t>
      </w:r>
      <w:r w:rsidRPr="000B22D5">
        <w:rPr>
          <w:b/>
          <w:sz w:val="28"/>
          <w:szCs w:val="28"/>
        </w:rPr>
        <w:t>»</w:t>
      </w:r>
    </w:p>
    <w:p w:rsidR="00686908" w:rsidRPr="000B22D5" w:rsidRDefault="00686908" w:rsidP="00686908">
      <w:pPr>
        <w:rPr>
          <w:b/>
          <w:sz w:val="28"/>
          <w:szCs w:val="28"/>
        </w:rPr>
      </w:pPr>
    </w:p>
    <w:p w:rsidR="00686908" w:rsidRPr="000B22D5" w:rsidRDefault="00686908" w:rsidP="00686908">
      <w:pPr>
        <w:rPr>
          <w:b/>
          <w:sz w:val="28"/>
          <w:szCs w:val="28"/>
        </w:rPr>
      </w:pPr>
      <w:r w:rsidRPr="000B22D5">
        <w:rPr>
          <w:b/>
          <w:sz w:val="28"/>
          <w:szCs w:val="28"/>
        </w:rPr>
        <w:t xml:space="preserve">Направление подготовки: </w:t>
      </w:r>
      <w:r w:rsidR="000E77B3" w:rsidRPr="000B22D5">
        <w:rPr>
          <w:sz w:val="28"/>
          <w:szCs w:val="28"/>
        </w:rPr>
        <w:t>53.0</w:t>
      </w:r>
      <w:r w:rsidR="00084F90" w:rsidRPr="000B22D5">
        <w:rPr>
          <w:sz w:val="28"/>
          <w:szCs w:val="28"/>
        </w:rPr>
        <w:t>3.</w:t>
      </w:r>
      <w:r w:rsidR="00C12737" w:rsidRPr="000B22D5">
        <w:rPr>
          <w:sz w:val="28"/>
          <w:szCs w:val="28"/>
        </w:rPr>
        <w:t>02 Музыкально-инструментальное искусство</w:t>
      </w:r>
    </w:p>
    <w:p w:rsidR="00C75EC9" w:rsidRPr="000B22D5" w:rsidRDefault="00C75EC9" w:rsidP="00686908">
      <w:pPr>
        <w:rPr>
          <w:b/>
          <w:sz w:val="28"/>
          <w:szCs w:val="28"/>
        </w:rPr>
      </w:pPr>
    </w:p>
    <w:p w:rsidR="00686908" w:rsidRPr="000B22D5" w:rsidRDefault="00686908" w:rsidP="00686908">
      <w:pPr>
        <w:rPr>
          <w:i/>
          <w:sz w:val="28"/>
          <w:szCs w:val="28"/>
        </w:rPr>
      </w:pPr>
      <w:r w:rsidRPr="000B22D5">
        <w:rPr>
          <w:b/>
          <w:sz w:val="28"/>
          <w:szCs w:val="28"/>
        </w:rPr>
        <w:t xml:space="preserve">Профиль подготовки: </w:t>
      </w:r>
      <w:r w:rsidR="00C12737" w:rsidRPr="000B22D5">
        <w:rPr>
          <w:sz w:val="28"/>
          <w:szCs w:val="28"/>
        </w:rPr>
        <w:t>Оркестровые духовые и ударные инструменты</w:t>
      </w:r>
    </w:p>
    <w:p w:rsidR="00686908" w:rsidRPr="000B22D5" w:rsidRDefault="00686908" w:rsidP="00686908">
      <w:pPr>
        <w:rPr>
          <w:sz w:val="28"/>
          <w:szCs w:val="28"/>
        </w:rPr>
      </w:pPr>
    </w:p>
    <w:p w:rsidR="00686908" w:rsidRPr="000B22D5" w:rsidRDefault="00686908" w:rsidP="00686908">
      <w:pPr>
        <w:jc w:val="both"/>
        <w:rPr>
          <w:bCs/>
          <w:sz w:val="28"/>
          <w:szCs w:val="28"/>
        </w:rPr>
      </w:pPr>
      <w:r w:rsidRPr="000B22D5">
        <w:rPr>
          <w:b/>
          <w:sz w:val="28"/>
          <w:szCs w:val="28"/>
        </w:rPr>
        <w:t xml:space="preserve">1. Тип практики и место практики в структуре </w:t>
      </w:r>
      <w:r w:rsidRPr="000B22D5">
        <w:rPr>
          <w:b/>
          <w:bCs/>
          <w:sz w:val="28"/>
          <w:szCs w:val="28"/>
        </w:rPr>
        <w:t>ОПОП:</w:t>
      </w:r>
      <w:r w:rsidR="00C75EC9" w:rsidRPr="000B22D5">
        <w:rPr>
          <w:b/>
          <w:bCs/>
          <w:sz w:val="28"/>
          <w:szCs w:val="28"/>
        </w:rPr>
        <w:t xml:space="preserve"> </w:t>
      </w:r>
      <w:r w:rsidR="004224FE" w:rsidRPr="000B22D5">
        <w:rPr>
          <w:sz w:val="28"/>
          <w:szCs w:val="28"/>
        </w:rPr>
        <w:t>П</w:t>
      </w:r>
      <w:r w:rsidR="008E460C" w:rsidRPr="000B22D5">
        <w:rPr>
          <w:sz w:val="28"/>
          <w:szCs w:val="28"/>
        </w:rPr>
        <w:t xml:space="preserve">роизводственная практика. </w:t>
      </w:r>
      <w:r w:rsidR="00A828C1" w:rsidRPr="000B22D5">
        <w:rPr>
          <w:sz w:val="28"/>
          <w:szCs w:val="28"/>
        </w:rPr>
        <w:t>Исполнительская практика</w:t>
      </w:r>
      <w:r w:rsidR="00C75EC9" w:rsidRPr="000B22D5">
        <w:rPr>
          <w:bCs/>
          <w:sz w:val="28"/>
          <w:szCs w:val="28"/>
        </w:rPr>
        <w:t>. Б</w:t>
      </w:r>
      <w:proofErr w:type="gramStart"/>
      <w:r w:rsidR="00C75EC9" w:rsidRPr="000B22D5">
        <w:rPr>
          <w:bCs/>
          <w:sz w:val="28"/>
          <w:szCs w:val="28"/>
        </w:rPr>
        <w:t>2</w:t>
      </w:r>
      <w:proofErr w:type="gramEnd"/>
      <w:r w:rsidR="001F30FA" w:rsidRPr="000B22D5">
        <w:rPr>
          <w:bCs/>
          <w:sz w:val="28"/>
          <w:szCs w:val="28"/>
        </w:rPr>
        <w:t>.В.06(П</w:t>
      </w:r>
      <w:r w:rsidR="00C75EC9" w:rsidRPr="000B22D5">
        <w:rPr>
          <w:bCs/>
          <w:sz w:val="28"/>
          <w:szCs w:val="28"/>
        </w:rPr>
        <w:t>)</w:t>
      </w:r>
    </w:p>
    <w:p w:rsidR="00EB7889" w:rsidRPr="000B22D5" w:rsidRDefault="00686908" w:rsidP="00EB7889">
      <w:pPr>
        <w:rPr>
          <w:b/>
          <w:sz w:val="28"/>
          <w:szCs w:val="28"/>
        </w:rPr>
      </w:pPr>
      <w:r w:rsidRPr="000B22D5">
        <w:rPr>
          <w:sz w:val="28"/>
          <w:szCs w:val="28"/>
        </w:rPr>
        <w:t xml:space="preserve"> </w:t>
      </w:r>
    </w:p>
    <w:p w:rsidR="001F30FA" w:rsidRPr="000B22D5" w:rsidRDefault="008E460C" w:rsidP="001F3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2D5">
        <w:rPr>
          <w:b/>
          <w:bCs/>
          <w:sz w:val="28"/>
          <w:szCs w:val="28"/>
        </w:rPr>
        <w:t xml:space="preserve">2. </w:t>
      </w:r>
      <w:r w:rsidR="00686908" w:rsidRPr="000B22D5">
        <w:rPr>
          <w:b/>
          <w:bCs/>
          <w:sz w:val="28"/>
          <w:szCs w:val="28"/>
        </w:rPr>
        <w:t>Цели проведения практики:</w:t>
      </w:r>
      <w:r w:rsidR="00C75EC9" w:rsidRPr="000B22D5">
        <w:rPr>
          <w:b/>
          <w:bCs/>
          <w:sz w:val="28"/>
          <w:szCs w:val="28"/>
        </w:rPr>
        <w:t xml:space="preserve"> </w:t>
      </w:r>
      <w:r w:rsidR="001F30FA" w:rsidRPr="000B22D5">
        <w:rPr>
          <w:sz w:val="28"/>
          <w:szCs w:val="28"/>
        </w:rPr>
        <w:t>Практическая подготовка студентов к профессиональной исполнительской концертной работе, реализация умений и навыков, приобретенных на занятиях по специальным дисциплинам</w:t>
      </w:r>
      <w:proofErr w:type="gramStart"/>
      <w:r w:rsidR="001F30FA" w:rsidRPr="000B22D5">
        <w:rPr>
          <w:sz w:val="28"/>
          <w:szCs w:val="28"/>
        </w:rPr>
        <w:t xml:space="preserve">.    </w:t>
      </w:r>
      <w:proofErr w:type="gramEnd"/>
    </w:p>
    <w:p w:rsidR="00686908" w:rsidRPr="000B22D5" w:rsidRDefault="000959C2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2D5">
        <w:rPr>
          <w:sz w:val="28"/>
          <w:szCs w:val="28"/>
        </w:rPr>
        <w:t>.</w:t>
      </w:r>
    </w:p>
    <w:p w:rsidR="000959C2" w:rsidRPr="000B22D5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0B22D5" w:rsidRDefault="00686908" w:rsidP="00EB7889">
      <w:pPr>
        <w:rPr>
          <w:b/>
          <w:bCs/>
          <w:sz w:val="28"/>
          <w:szCs w:val="28"/>
        </w:rPr>
      </w:pPr>
      <w:r w:rsidRPr="000B22D5">
        <w:rPr>
          <w:b/>
          <w:bCs/>
          <w:sz w:val="28"/>
          <w:szCs w:val="28"/>
        </w:rPr>
        <w:t>3. Способы и формы проведения практики:</w:t>
      </w:r>
      <w:r w:rsidR="00C75EC9" w:rsidRPr="000B22D5">
        <w:rPr>
          <w:b/>
          <w:bCs/>
          <w:sz w:val="28"/>
          <w:szCs w:val="28"/>
        </w:rPr>
        <w:t xml:space="preserve"> </w:t>
      </w:r>
      <w:r w:rsidR="004224FE" w:rsidRPr="000B22D5">
        <w:rPr>
          <w:bCs/>
          <w:sz w:val="28"/>
          <w:szCs w:val="28"/>
        </w:rPr>
        <w:t xml:space="preserve">стационарная, </w:t>
      </w:r>
      <w:r w:rsidR="000959C2" w:rsidRPr="000B22D5">
        <w:rPr>
          <w:bCs/>
          <w:sz w:val="28"/>
          <w:szCs w:val="28"/>
        </w:rPr>
        <w:t>дискретная</w:t>
      </w:r>
      <w:r w:rsidR="004224FE" w:rsidRPr="000B22D5">
        <w:rPr>
          <w:bCs/>
          <w:sz w:val="28"/>
          <w:szCs w:val="28"/>
        </w:rPr>
        <w:t>.</w:t>
      </w:r>
    </w:p>
    <w:p w:rsidR="00686908" w:rsidRPr="000B22D5" w:rsidRDefault="00686908" w:rsidP="00686908">
      <w:pPr>
        <w:rPr>
          <w:sz w:val="28"/>
          <w:szCs w:val="28"/>
        </w:rPr>
      </w:pPr>
    </w:p>
    <w:p w:rsidR="00686908" w:rsidRPr="000B22D5" w:rsidRDefault="00686908" w:rsidP="00686908">
      <w:pPr>
        <w:jc w:val="both"/>
        <w:rPr>
          <w:b/>
          <w:sz w:val="28"/>
          <w:szCs w:val="28"/>
        </w:rPr>
      </w:pPr>
      <w:r w:rsidRPr="000B22D5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1F30FA" w:rsidRPr="000B22D5" w:rsidTr="00F37F3A">
        <w:tc>
          <w:tcPr>
            <w:tcW w:w="1541" w:type="dxa"/>
            <w:shd w:val="clear" w:color="auto" w:fill="auto"/>
          </w:tcPr>
          <w:p w:rsidR="001F30FA" w:rsidRPr="000B22D5" w:rsidRDefault="001F30FA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22D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1F30FA" w:rsidRPr="000B22D5" w:rsidRDefault="001F30FA" w:rsidP="00F37F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2D5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1F30FA" w:rsidRPr="000B22D5" w:rsidRDefault="001F30FA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22D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0B22D5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0B22D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30FA" w:rsidRPr="000B22D5" w:rsidTr="00F37F3A">
        <w:trPr>
          <w:trHeight w:val="253"/>
        </w:trPr>
        <w:tc>
          <w:tcPr>
            <w:tcW w:w="1541" w:type="dxa"/>
            <w:shd w:val="clear" w:color="auto" w:fill="auto"/>
          </w:tcPr>
          <w:p w:rsidR="001F30FA" w:rsidRPr="000B22D5" w:rsidRDefault="001F30FA" w:rsidP="00F37F3A">
            <w:pPr>
              <w:jc w:val="center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 xml:space="preserve">ПК-1 </w:t>
            </w:r>
          </w:p>
        </w:tc>
        <w:tc>
          <w:tcPr>
            <w:tcW w:w="7923" w:type="dxa"/>
            <w:shd w:val="clear" w:color="auto" w:fill="auto"/>
          </w:tcPr>
          <w:p w:rsidR="001F30FA" w:rsidRPr="000B22D5" w:rsidRDefault="001F30FA" w:rsidP="00F37F3A">
            <w:pPr>
              <w:jc w:val="both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 xml:space="preserve">способность демонстрировать артистизм, свободу самовыражения, исполнительскую волю, концентрацию внимания; </w:t>
            </w:r>
          </w:p>
        </w:tc>
      </w:tr>
      <w:tr w:rsidR="001F30FA" w:rsidRPr="000B22D5" w:rsidTr="00F37F3A">
        <w:trPr>
          <w:trHeight w:val="253"/>
        </w:trPr>
        <w:tc>
          <w:tcPr>
            <w:tcW w:w="1541" w:type="dxa"/>
            <w:shd w:val="clear" w:color="auto" w:fill="auto"/>
          </w:tcPr>
          <w:p w:rsidR="001F30FA" w:rsidRPr="000B22D5" w:rsidRDefault="001F30FA" w:rsidP="00F37F3A">
            <w:pPr>
              <w:jc w:val="center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1F30FA" w:rsidRPr="000B22D5" w:rsidRDefault="001F30FA" w:rsidP="00F37F3A">
            <w:pPr>
              <w:jc w:val="both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способность постигать музыкальное произведение в культурно-историческом контексте</w:t>
            </w:r>
          </w:p>
        </w:tc>
      </w:tr>
      <w:tr w:rsidR="001F30FA" w:rsidRPr="000B22D5" w:rsidTr="00F37F3A">
        <w:trPr>
          <w:trHeight w:val="253"/>
        </w:trPr>
        <w:tc>
          <w:tcPr>
            <w:tcW w:w="1541" w:type="dxa"/>
            <w:shd w:val="clear" w:color="auto" w:fill="auto"/>
          </w:tcPr>
          <w:p w:rsidR="001F30FA" w:rsidRPr="000B22D5" w:rsidRDefault="001F30FA" w:rsidP="00F37F3A">
            <w:pPr>
              <w:jc w:val="center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1F30FA" w:rsidRPr="000B22D5" w:rsidRDefault="001F30FA" w:rsidP="00F37F3A">
            <w:pPr>
              <w:jc w:val="both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      </w:r>
          </w:p>
        </w:tc>
      </w:tr>
      <w:tr w:rsidR="001F30FA" w:rsidRPr="000B22D5" w:rsidTr="00F37F3A">
        <w:trPr>
          <w:trHeight w:val="253"/>
        </w:trPr>
        <w:tc>
          <w:tcPr>
            <w:tcW w:w="1541" w:type="dxa"/>
            <w:shd w:val="clear" w:color="auto" w:fill="auto"/>
          </w:tcPr>
          <w:p w:rsidR="001F30FA" w:rsidRPr="000B22D5" w:rsidRDefault="001F30FA" w:rsidP="00F37F3A">
            <w:pPr>
              <w:jc w:val="center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1F30FA" w:rsidRPr="000B22D5" w:rsidRDefault="001F30FA" w:rsidP="00F37F3A">
            <w:pPr>
              <w:jc w:val="both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готовность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</w:tr>
      <w:tr w:rsidR="001F30FA" w:rsidRPr="000B22D5" w:rsidTr="00F37F3A">
        <w:trPr>
          <w:trHeight w:val="253"/>
        </w:trPr>
        <w:tc>
          <w:tcPr>
            <w:tcW w:w="1541" w:type="dxa"/>
            <w:shd w:val="clear" w:color="auto" w:fill="auto"/>
          </w:tcPr>
          <w:p w:rsidR="001F30FA" w:rsidRPr="000B22D5" w:rsidRDefault="001F30FA" w:rsidP="00F37F3A">
            <w:pPr>
              <w:jc w:val="center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ПК-18</w:t>
            </w:r>
          </w:p>
        </w:tc>
        <w:tc>
          <w:tcPr>
            <w:tcW w:w="7923" w:type="dxa"/>
            <w:shd w:val="clear" w:color="auto" w:fill="auto"/>
          </w:tcPr>
          <w:p w:rsidR="001F30FA" w:rsidRPr="000B22D5" w:rsidRDefault="001F30FA" w:rsidP="00F37F3A">
            <w:pPr>
              <w:jc w:val="both"/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готовность к изучению устройства своего инструмента и основ обращения с ним</w:t>
            </w:r>
          </w:p>
        </w:tc>
      </w:tr>
    </w:tbl>
    <w:p w:rsidR="00C75EC9" w:rsidRPr="000B22D5" w:rsidRDefault="00C75EC9" w:rsidP="00686908">
      <w:pPr>
        <w:jc w:val="both"/>
        <w:rPr>
          <w:b/>
          <w:sz w:val="28"/>
          <w:szCs w:val="28"/>
        </w:rPr>
      </w:pPr>
    </w:p>
    <w:p w:rsidR="00686908" w:rsidRPr="000B22D5" w:rsidRDefault="00686908" w:rsidP="00686908">
      <w:pPr>
        <w:rPr>
          <w:b/>
          <w:sz w:val="28"/>
          <w:szCs w:val="28"/>
        </w:rPr>
      </w:pPr>
      <w:r w:rsidRPr="000B22D5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B22D5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B22D5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B22D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B22D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0B22D5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2D5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1F30FA" w:rsidRPr="000B22D5" w:rsidTr="00C75EC9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Технические и физические особенности исполнительского аппарата;</w:t>
            </w:r>
          </w:p>
        </w:tc>
      </w:tr>
      <w:tr w:rsidR="001F30FA" w:rsidRPr="000B22D5" w:rsidTr="00C75EC9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bookmarkStart w:id="0" w:name="_GoBack"/>
            <w:r w:rsidRPr="000B22D5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bookmarkEnd w:id="0"/>
      <w:tr w:rsidR="001F30FA" w:rsidRPr="000B22D5" w:rsidTr="00C75EC9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Знание композиторских стилей;</w:t>
            </w:r>
          </w:p>
        </w:tc>
      </w:tr>
      <w:tr w:rsidR="001F30FA" w:rsidRPr="000B22D5" w:rsidTr="00C75EC9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Владение техникой чистого интонирования сложного нотного материала;</w:t>
            </w:r>
          </w:p>
        </w:tc>
      </w:tr>
      <w:tr w:rsidR="001F30FA" w:rsidRPr="000B22D5" w:rsidTr="00C75EC9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Анализ и разбор музыкального материала с художественной точки зрения;</w:t>
            </w:r>
          </w:p>
        </w:tc>
      </w:tr>
      <w:tr w:rsidR="001F30FA" w:rsidRPr="000B22D5" w:rsidTr="00C75EC9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Композиторские стили;</w:t>
            </w:r>
          </w:p>
        </w:tc>
      </w:tr>
      <w:tr w:rsidR="001F30FA" w:rsidRPr="000B22D5" w:rsidTr="00D1145C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sz w:val="28"/>
                <w:szCs w:val="28"/>
              </w:rPr>
              <w:t>Особенности анализа произведения, исполнительских интерпретаций и исполнительских стилей</w:t>
            </w:r>
          </w:p>
        </w:tc>
      </w:tr>
      <w:tr w:rsidR="001F30FA" w:rsidRPr="000B22D5" w:rsidTr="00D1145C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Критерии профессионального исполнения;</w:t>
            </w:r>
          </w:p>
        </w:tc>
      </w:tr>
      <w:tr w:rsidR="001F30FA" w:rsidRPr="000B22D5" w:rsidTr="00D1145C">
        <w:tc>
          <w:tcPr>
            <w:tcW w:w="1222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00" w:type="dxa"/>
            <w:vAlign w:val="center"/>
          </w:tcPr>
          <w:p w:rsidR="001F30FA" w:rsidRPr="000B22D5" w:rsidRDefault="001F30FA" w:rsidP="001F30F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22D5">
              <w:rPr>
                <w:bCs/>
                <w:sz w:val="28"/>
                <w:szCs w:val="28"/>
              </w:rPr>
              <w:t>Исполнение программы с личным, индивидуальным осмыслением</w:t>
            </w:r>
          </w:p>
        </w:tc>
      </w:tr>
    </w:tbl>
    <w:p w:rsidR="00686908" w:rsidRPr="000B22D5" w:rsidRDefault="00686908" w:rsidP="00686908">
      <w:pPr>
        <w:rPr>
          <w:b/>
          <w:sz w:val="28"/>
          <w:szCs w:val="28"/>
        </w:rPr>
      </w:pPr>
    </w:p>
    <w:p w:rsidR="00686908" w:rsidRPr="000B22D5" w:rsidRDefault="00686908" w:rsidP="00686908">
      <w:pPr>
        <w:rPr>
          <w:b/>
          <w:sz w:val="28"/>
          <w:szCs w:val="28"/>
        </w:rPr>
      </w:pPr>
      <w:r w:rsidRPr="000B22D5">
        <w:rPr>
          <w:b/>
          <w:sz w:val="28"/>
          <w:szCs w:val="28"/>
        </w:rPr>
        <w:t>6. Формы отчетности:</w:t>
      </w:r>
    </w:p>
    <w:p w:rsidR="00686908" w:rsidRPr="000B22D5" w:rsidRDefault="00686908" w:rsidP="00686908">
      <w:pPr>
        <w:ind w:firstLine="709"/>
        <w:jc w:val="both"/>
        <w:rPr>
          <w:sz w:val="28"/>
          <w:szCs w:val="28"/>
        </w:rPr>
      </w:pPr>
      <w:r w:rsidRPr="000B22D5">
        <w:rPr>
          <w:sz w:val="28"/>
          <w:szCs w:val="28"/>
        </w:rPr>
        <w:t>а) отчет по практике;</w:t>
      </w:r>
    </w:p>
    <w:p w:rsidR="00686908" w:rsidRPr="000B22D5" w:rsidRDefault="00686908" w:rsidP="00686908">
      <w:pPr>
        <w:ind w:firstLine="709"/>
        <w:jc w:val="both"/>
        <w:rPr>
          <w:sz w:val="28"/>
          <w:szCs w:val="28"/>
        </w:rPr>
      </w:pPr>
      <w:r w:rsidRPr="000B22D5">
        <w:rPr>
          <w:sz w:val="28"/>
          <w:szCs w:val="28"/>
        </w:rPr>
        <w:t>б) дневник практики.</w:t>
      </w:r>
    </w:p>
    <w:p w:rsidR="009524C5" w:rsidRPr="000B22D5" w:rsidRDefault="00686908">
      <w:pPr>
        <w:rPr>
          <w:sz w:val="28"/>
          <w:szCs w:val="28"/>
        </w:rPr>
      </w:pPr>
      <w:r w:rsidRPr="000B22D5">
        <w:rPr>
          <w:b/>
          <w:sz w:val="28"/>
          <w:szCs w:val="28"/>
        </w:rPr>
        <w:t>7. Форма контроля – зачет с оценкой.</w:t>
      </w:r>
    </w:p>
    <w:sectPr w:rsidR="009524C5" w:rsidRPr="000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B22D5"/>
    <w:rsid w:val="000D1971"/>
    <w:rsid w:val="000E77B3"/>
    <w:rsid w:val="001F30FA"/>
    <w:rsid w:val="003D1105"/>
    <w:rsid w:val="004224FE"/>
    <w:rsid w:val="00461B98"/>
    <w:rsid w:val="005C5CF7"/>
    <w:rsid w:val="005F3B90"/>
    <w:rsid w:val="00686908"/>
    <w:rsid w:val="0087449B"/>
    <w:rsid w:val="008E460C"/>
    <w:rsid w:val="009524C5"/>
    <w:rsid w:val="00A828C1"/>
    <w:rsid w:val="00C12737"/>
    <w:rsid w:val="00C75EC9"/>
    <w:rsid w:val="00CE60A5"/>
    <w:rsid w:val="00D36C41"/>
    <w:rsid w:val="00E273C0"/>
    <w:rsid w:val="00EB7889"/>
    <w:rsid w:val="00F0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697E-CB1D-4B74-B784-643F6D13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2019-03-05T16:23:00Z</dcterms:created>
  <dcterms:modified xsi:type="dcterms:W3CDTF">2019-06-26T02:26:00Z</dcterms:modified>
</cp:coreProperties>
</file>