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25" w:rsidRDefault="00BF3225" w:rsidP="0068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0D7BA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6A736C" w:rsidRDefault="006A736C" w:rsidP="0068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25" w:rsidRDefault="00BF3225" w:rsidP="0068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организация учебной деятельности студентов</w:t>
      </w:r>
    </w:p>
    <w:p w:rsidR="00BF3225" w:rsidRDefault="00BF3225" w:rsidP="00BF3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2" w:rsidRDefault="00BF3225" w:rsidP="0068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36C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полиграфического и упаковочного производства </w:t>
      </w:r>
    </w:p>
    <w:p w:rsidR="00BF3225" w:rsidRDefault="00BF3225" w:rsidP="0068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и дизайн упаковочного производства </w:t>
      </w:r>
    </w:p>
    <w:p w:rsidR="006804BF" w:rsidRDefault="006804BF" w:rsidP="0068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25" w:rsidRPr="006804BF" w:rsidRDefault="00BF3225" w:rsidP="006804B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BF">
        <w:rPr>
          <w:rFonts w:ascii="Times New Roman" w:hAnsi="Times New Roman" w:cs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6804BF" w:rsidRPr="006804BF" w:rsidRDefault="006804BF" w:rsidP="00680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25" w:rsidRPr="00BF3225" w:rsidRDefault="00BF3225" w:rsidP="0068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ПК-4 </w:t>
      </w:r>
      <w:r w:rsidRPr="00BF3225">
        <w:rPr>
          <w:rFonts w:ascii="Times New Roman" w:hAnsi="Times New Roman" w:cs="Times New Roman"/>
          <w:sz w:val="28"/>
          <w:szCs w:val="28"/>
        </w:rPr>
        <w:t>способностью изучать и анализировать научно-техническую информацию, результаты отечественных и зарубежных исследований и применение их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2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225" w:rsidRDefault="00BF3225" w:rsidP="00680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25" w:rsidRDefault="006A736C" w:rsidP="00680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3225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BF3225" w:rsidRDefault="00BF3225" w:rsidP="0068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BF3225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25" w:rsidRDefault="00B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25" w:rsidRDefault="00BF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Pr="003E47A3" w:rsidRDefault="003E47A3" w:rsidP="006E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Введение. Краткая историческая справка о</w:t>
            </w:r>
            <w:r w:rsidR="006E4A21">
              <w:rPr>
                <w:rFonts w:ascii="Times New Roman" w:hAnsi="Times New Roman" w:cs="Times New Roman"/>
                <w:sz w:val="28"/>
                <w:szCs w:val="28"/>
              </w:rPr>
              <w:t>буниверситете</w:t>
            </w:r>
            <w:bookmarkStart w:id="0" w:name="_GoBack"/>
            <w:bookmarkEnd w:id="0"/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Университет сегодня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в высшей школе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Устав и локальные акты вуза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Структура некоторых видов занятий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Аудиторная и самостоятельная работа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распорядка, правила проживания в общежитии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Виды стипендий, социальные гарантии и льготы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 w:rsidP="00BF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Учеба и отдых</w:t>
            </w:r>
          </w:p>
        </w:tc>
      </w:tr>
      <w:tr w:rsidR="003E47A3" w:rsidTr="00BF32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Default="003E47A3" w:rsidP="00BF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A3" w:rsidRPr="003E47A3" w:rsidRDefault="003E47A3" w:rsidP="005C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A3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общественной работы в университете</w:t>
            </w:r>
          </w:p>
        </w:tc>
      </w:tr>
    </w:tbl>
    <w:p w:rsidR="00BF3225" w:rsidRDefault="00BF3225" w:rsidP="00BF3225"/>
    <w:p w:rsidR="00BF3225" w:rsidRPr="006A736C" w:rsidRDefault="006A736C" w:rsidP="006A736C">
      <w:pPr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b/>
          <w:sz w:val="28"/>
          <w:szCs w:val="28"/>
        </w:rPr>
        <w:t xml:space="preserve">3. Форма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A736C">
        <w:rPr>
          <w:rFonts w:ascii="Times New Roman" w:hAnsi="Times New Roman" w:cs="Times New Roman"/>
          <w:sz w:val="28"/>
          <w:szCs w:val="28"/>
        </w:rPr>
        <w:t xml:space="preserve">зачет </w:t>
      </w:r>
    </w:p>
    <w:sectPr w:rsidR="00BF3225" w:rsidRPr="006A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47EAF"/>
    <w:multiLevelType w:val="hybridMultilevel"/>
    <w:tmpl w:val="7BC0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26"/>
    <w:rsid w:val="000D7BA6"/>
    <w:rsid w:val="002708C0"/>
    <w:rsid w:val="00375929"/>
    <w:rsid w:val="003E47A3"/>
    <w:rsid w:val="004E5646"/>
    <w:rsid w:val="00654006"/>
    <w:rsid w:val="006804BF"/>
    <w:rsid w:val="006A736C"/>
    <w:rsid w:val="006E4A21"/>
    <w:rsid w:val="006F5E5E"/>
    <w:rsid w:val="008351C2"/>
    <w:rsid w:val="00BF3225"/>
    <w:rsid w:val="00D15F3E"/>
    <w:rsid w:val="00E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0F1"/>
  <w15:docId w15:val="{77215298-8FFE-4FEC-964C-EBECC31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</cp:revision>
  <dcterms:created xsi:type="dcterms:W3CDTF">2016-10-21T17:36:00Z</dcterms:created>
  <dcterms:modified xsi:type="dcterms:W3CDTF">2018-12-16T18:23:00Z</dcterms:modified>
</cp:coreProperties>
</file>