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8D5BFF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дирижированию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777224">
        <w:rPr>
          <w:i/>
          <w:sz w:val="28"/>
          <w:szCs w:val="28"/>
        </w:rPr>
        <w:t>.0</w:t>
      </w:r>
      <w:r w:rsidR="009A74F2">
        <w:rPr>
          <w:i/>
          <w:sz w:val="28"/>
          <w:szCs w:val="28"/>
        </w:rPr>
        <w:t>3.05</w:t>
      </w:r>
      <w:r w:rsidR="00777224">
        <w:rPr>
          <w:i/>
          <w:sz w:val="28"/>
          <w:szCs w:val="28"/>
        </w:rPr>
        <w:t xml:space="preserve"> </w:t>
      </w:r>
      <w:r w:rsidR="005F6333">
        <w:rPr>
          <w:i/>
          <w:sz w:val="28"/>
          <w:szCs w:val="28"/>
        </w:rPr>
        <w:t>Дирижирование</w:t>
      </w:r>
      <w:r w:rsidR="00777224">
        <w:rPr>
          <w:i/>
          <w:sz w:val="28"/>
          <w:szCs w:val="28"/>
        </w:rPr>
        <w:t xml:space="preserve">. 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F6333">
        <w:rPr>
          <w:i/>
          <w:sz w:val="28"/>
          <w:szCs w:val="28"/>
        </w:rPr>
        <w:t>Дирижирование</w:t>
      </w:r>
      <w:r w:rsidR="00777224">
        <w:rPr>
          <w:i/>
          <w:sz w:val="28"/>
          <w:szCs w:val="28"/>
        </w:rPr>
        <w:t xml:space="preserve"> оперно-симфоническим оркестром</w:t>
      </w:r>
      <w:r w:rsidR="005132CF">
        <w:rPr>
          <w:i/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5F6333" w:rsidRDefault="00976447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6333">
        <w:rPr>
          <w:sz w:val="28"/>
          <w:szCs w:val="28"/>
        </w:rPr>
        <w:t>К-4</w:t>
      </w:r>
      <w:r w:rsidR="00E25D77">
        <w:rPr>
          <w:sz w:val="28"/>
          <w:szCs w:val="28"/>
        </w:rPr>
        <w:t xml:space="preserve"> –</w:t>
      </w:r>
      <w:r w:rsidR="005F6333">
        <w:rPr>
          <w:sz w:val="28"/>
          <w:szCs w:val="28"/>
        </w:rPr>
        <w:t xml:space="preserve"> готовность</w:t>
      </w:r>
      <w:r w:rsidR="005F6333" w:rsidRPr="005F6333">
        <w:rPr>
          <w:sz w:val="28"/>
          <w:szCs w:val="28"/>
        </w:rPr>
        <w:t xml:space="preserve"> к овладению музыкально-текстологической культурой, к прочтению и расшифровке авторского (редакторского) нотного текста</w:t>
      </w:r>
      <w:r w:rsidR="005F6333">
        <w:rPr>
          <w:sz w:val="28"/>
          <w:szCs w:val="28"/>
        </w:rPr>
        <w:t>;</w:t>
      </w:r>
    </w:p>
    <w:p w:rsidR="005F6333" w:rsidRDefault="005F6333" w:rsidP="005F6333"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 w:rsidR="0079366F" w:rsidRPr="0079366F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способность</w:t>
      </w:r>
      <w:r w:rsidRPr="005F6333">
        <w:rPr>
          <w:sz w:val="28"/>
          <w:szCs w:val="28"/>
        </w:rPr>
        <w:t xml:space="preserve"> быть исполнителем концертных номеров и программ в качестве артиста (солиста) хора, артиста/солиста оркестров народных и духовых инструментов</w:t>
      </w:r>
      <w:r>
        <w:rPr>
          <w:sz w:val="28"/>
          <w:szCs w:val="28"/>
        </w:rPr>
        <w:t>;</w:t>
      </w:r>
    </w:p>
    <w:p w:rsidR="005F6333" w:rsidRDefault="005F6333" w:rsidP="005F6333">
      <w:pPr>
        <w:jc w:val="both"/>
        <w:rPr>
          <w:sz w:val="28"/>
          <w:szCs w:val="28"/>
        </w:rPr>
      </w:pPr>
      <w:r>
        <w:rPr>
          <w:sz w:val="28"/>
          <w:szCs w:val="28"/>
        </w:rPr>
        <w:t>ПК-13</w:t>
      </w:r>
      <w:r w:rsidR="0079366F" w:rsidRPr="0079366F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способность</w:t>
      </w:r>
      <w:r w:rsidRPr="005F6333">
        <w:rPr>
          <w:sz w:val="28"/>
          <w:szCs w:val="28"/>
        </w:rPr>
        <w:t xml:space="preserve"> использовать фортепиано в своей профессиональной (исполнительской, педагогической) деятельности</w:t>
      </w:r>
      <w:r>
        <w:rPr>
          <w:sz w:val="28"/>
          <w:szCs w:val="28"/>
        </w:rPr>
        <w:t>;</w:t>
      </w:r>
    </w:p>
    <w:p w:rsidR="00976447" w:rsidRDefault="0079366F" w:rsidP="005F6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</w:t>
      </w:r>
      <w:r w:rsidR="005F6333">
        <w:rPr>
          <w:rFonts w:ascii="Times New Roman" w:hAnsi="Times New Roman" w:cs="Times New Roman"/>
          <w:sz w:val="28"/>
          <w:szCs w:val="28"/>
        </w:rPr>
        <w:t>К-</w:t>
      </w:r>
      <w:r w:rsidRPr="0079366F">
        <w:rPr>
          <w:rFonts w:ascii="Times New Roman" w:hAnsi="Times New Roman" w:cs="Times New Roman"/>
          <w:sz w:val="28"/>
          <w:szCs w:val="28"/>
        </w:rPr>
        <w:t>2</w:t>
      </w:r>
      <w:r w:rsidR="005F6333">
        <w:rPr>
          <w:rFonts w:ascii="Times New Roman" w:hAnsi="Times New Roman" w:cs="Times New Roman"/>
          <w:sz w:val="28"/>
          <w:szCs w:val="28"/>
        </w:rPr>
        <w:t>4</w:t>
      </w:r>
      <w:r w:rsidRPr="0079366F">
        <w:rPr>
          <w:rFonts w:ascii="Times New Roman" w:hAnsi="Times New Roman" w:cs="Times New Roman"/>
          <w:sz w:val="28"/>
          <w:szCs w:val="28"/>
        </w:rPr>
        <w:t xml:space="preserve"> – </w:t>
      </w:r>
      <w:r w:rsidR="005F6333">
        <w:rPr>
          <w:rFonts w:ascii="Times New Roman" w:hAnsi="Times New Roman" w:cs="Times New Roman"/>
          <w:sz w:val="28"/>
          <w:szCs w:val="28"/>
        </w:rPr>
        <w:t>способность</w:t>
      </w:r>
      <w:r w:rsidR="005F6333" w:rsidRPr="005F6333">
        <w:rPr>
          <w:rFonts w:ascii="Times New Roman" w:hAnsi="Times New Roman" w:cs="Times New Roman"/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</w:t>
      </w:r>
      <w:r w:rsidR="005F6333">
        <w:rPr>
          <w:rFonts w:ascii="Times New Roman" w:hAnsi="Times New Roman" w:cs="Times New Roman"/>
          <w:sz w:val="28"/>
          <w:szCs w:val="28"/>
        </w:rPr>
        <w:t xml:space="preserve"> художественный вкус.</w:t>
      </w:r>
    </w:p>
    <w:p w:rsidR="005F6333" w:rsidRDefault="005F6333" w:rsidP="005F6333">
      <w:pPr>
        <w:pStyle w:val="ConsPlusNormal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073"/>
      </w:tblGrid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b/>
                <w:sz w:val="28"/>
                <w:szCs w:val="28"/>
              </w:rPr>
            </w:pPr>
            <w:r w:rsidRPr="009A74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b/>
                <w:sz w:val="28"/>
                <w:szCs w:val="28"/>
              </w:rPr>
            </w:pPr>
            <w:r w:rsidRPr="009A74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Обзор специальной литературы по «Технике дирижирования»</w:t>
            </w:r>
          </w:p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</w:p>
        </w:tc>
      </w:tr>
      <w:tr w:rsidR="00274563" w:rsidRPr="008233FF" w:rsidTr="009A74F2">
        <w:tc>
          <w:tcPr>
            <w:tcW w:w="0" w:type="auto"/>
            <w:shd w:val="clear" w:color="auto" w:fill="auto"/>
          </w:tcPr>
          <w:p w:rsidR="00274563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74563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74563" w:rsidRPr="009A74F2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Анализ оперной и симфонической партитуры</w:t>
            </w:r>
          </w:p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</w:p>
        </w:tc>
      </w:tr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Подготовительная работа дирижера над партитурой</w:t>
            </w:r>
          </w:p>
        </w:tc>
      </w:tr>
      <w:tr w:rsidR="00274563" w:rsidRPr="008233FF" w:rsidTr="009A74F2">
        <w:tc>
          <w:tcPr>
            <w:tcW w:w="0" w:type="auto"/>
            <w:shd w:val="clear" w:color="auto" w:fill="auto"/>
          </w:tcPr>
          <w:p w:rsidR="00274563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74563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74563" w:rsidRPr="009A74F2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Анализ исполнительских средств и дирижерских приемов в реализации трактовки сочинения</w:t>
            </w:r>
          </w:p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</w:p>
        </w:tc>
      </w:tr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Преодоление технических трудностей дирижирования в процессе реализации исполнительского замысла</w:t>
            </w:r>
          </w:p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</w:p>
        </w:tc>
      </w:tr>
      <w:tr w:rsidR="00274563" w:rsidRPr="008233FF" w:rsidTr="009A74F2">
        <w:tc>
          <w:tcPr>
            <w:tcW w:w="0" w:type="auto"/>
            <w:shd w:val="clear" w:color="auto" w:fill="auto"/>
          </w:tcPr>
          <w:p w:rsidR="00274563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74563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74563" w:rsidRPr="009A74F2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EC7BA9" w:rsidRPr="008233FF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Дирижерский анализ партитуры и его значение для становления исполнительского замысла</w:t>
            </w:r>
          </w:p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</w:p>
        </w:tc>
      </w:tr>
      <w:tr w:rsidR="00274563" w:rsidRPr="008233FF" w:rsidTr="009A74F2">
        <w:tc>
          <w:tcPr>
            <w:tcW w:w="0" w:type="auto"/>
            <w:shd w:val="clear" w:color="auto" w:fill="auto"/>
          </w:tcPr>
          <w:p w:rsidR="00274563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74563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74563" w:rsidRPr="009A74F2" w:rsidRDefault="00274563" w:rsidP="0027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EC7BA9" w:rsidRPr="008233FF" w:rsidTr="00D83C21">
        <w:trPr>
          <w:trHeight w:val="983"/>
        </w:trPr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Выбор двух симфонических сочинений различной стилевой направленности разных композиторов для камерного оркестра и симфонического оркестра</w:t>
            </w:r>
          </w:p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</w:p>
        </w:tc>
      </w:tr>
      <w:tr w:rsidR="00D83C21" w:rsidRPr="008233FF" w:rsidTr="00D83C21">
        <w:trPr>
          <w:trHeight w:val="983"/>
        </w:trPr>
        <w:tc>
          <w:tcPr>
            <w:tcW w:w="0" w:type="auto"/>
            <w:shd w:val="clear" w:color="auto" w:fill="auto"/>
          </w:tcPr>
          <w:p w:rsidR="00D83C21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94872" w:rsidRDefault="00D83C21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практическое участие в репетиционной работе</w:t>
            </w:r>
            <w:r w:rsidR="00A948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83C21" w:rsidRPr="009A74F2" w:rsidRDefault="00D83C21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EC7BA9" w:rsidRPr="00E12EB2" w:rsidTr="009A74F2">
        <w:tc>
          <w:tcPr>
            <w:tcW w:w="0" w:type="auto"/>
            <w:shd w:val="clear" w:color="auto" w:fill="auto"/>
          </w:tcPr>
          <w:p w:rsidR="00EC7BA9" w:rsidRPr="009A74F2" w:rsidRDefault="00274563" w:rsidP="009A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C7BA9" w:rsidRPr="009A74F2" w:rsidRDefault="00EC7BA9" w:rsidP="009A74F2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Практическое освоение репетиционной работы с солистами, хором, оркестром</w:t>
            </w:r>
          </w:p>
          <w:p w:rsidR="00EC7BA9" w:rsidRPr="009A74F2" w:rsidRDefault="00EC7BA9" w:rsidP="009A74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DB15B1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>Форма контроля –</w:t>
      </w:r>
      <w:r w:rsidR="00A94872">
        <w:rPr>
          <w:b/>
          <w:sz w:val="28"/>
          <w:szCs w:val="28"/>
        </w:rPr>
        <w:t xml:space="preserve"> </w:t>
      </w:r>
      <w:r w:rsidR="00DB15B1" w:rsidRPr="00A94872">
        <w:rPr>
          <w:sz w:val="28"/>
          <w:szCs w:val="28"/>
        </w:rPr>
        <w:t>зачет</w:t>
      </w:r>
      <w:r w:rsidR="00DB15B1">
        <w:rPr>
          <w:sz w:val="28"/>
          <w:szCs w:val="28"/>
        </w:rPr>
        <w:t xml:space="preserve"> (1, 2, 3 сем.)</w:t>
      </w:r>
      <w:r w:rsidR="00DB15B1" w:rsidRPr="00A94872">
        <w:rPr>
          <w:sz w:val="28"/>
          <w:szCs w:val="28"/>
        </w:rPr>
        <w:t>,</w:t>
      </w:r>
      <w:r w:rsidR="00DB15B1">
        <w:rPr>
          <w:b/>
          <w:sz w:val="28"/>
          <w:szCs w:val="28"/>
        </w:rPr>
        <w:t xml:space="preserve"> </w:t>
      </w:r>
      <w:r w:rsidR="00DB15B1">
        <w:rPr>
          <w:sz w:val="28"/>
          <w:szCs w:val="28"/>
        </w:rPr>
        <w:t>зачет с оценкой (4, 5, 6 сем.)</w:t>
      </w:r>
      <w:r w:rsidR="00DB15B1" w:rsidRPr="00A84C9A">
        <w:rPr>
          <w:sz w:val="28"/>
          <w:szCs w:val="28"/>
        </w:rPr>
        <w:t>.</w:t>
      </w:r>
      <w:bookmarkStart w:id="0" w:name="_GoBack"/>
      <w:bookmarkEnd w:id="0"/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0FB8"/>
    <w:multiLevelType w:val="hybridMultilevel"/>
    <w:tmpl w:val="80E8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3399C"/>
    <w:rsid w:val="00050AE0"/>
    <w:rsid w:val="00077F11"/>
    <w:rsid w:val="000A0B1C"/>
    <w:rsid w:val="00151FEF"/>
    <w:rsid w:val="0016081E"/>
    <w:rsid w:val="00214DFE"/>
    <w:rsid w:val="00274563"/>
    <w:rsid w:val="003104F7"/>
    <w:rsid w:val="003E153B"/>
    <w:rsid w:val="004A49D1"/>
    <w:rsid w:val="004C765D"/>
    <w:rsid w:val="005132CF"/>
    <w:rsid w:val="00551CD3"/>
    <w:rsid w:val="00573426"/>
    <w:rsid w:val="0058643A"/>
    <w:rsid w:val="005B019E"/>
    <w:rsid w:val="005F6333"/>
    <w:rsid w:val="0067683B"/>
    <w:rsid w:val="006C6404"/>
    <w:rsid w:val="006D68AB"/>
    <w:rsid w:val="006E257B"/>
    <w:rsid w:val="007435C1"/>
    <w:rsid w:val="00777224"/>
    <w:rsid w:val="0079366F"/>
    <w:rsid w:val="007F2F5C"/>
    <w:rsid w:val="008A53E1"/>
    <w:rsid w:val="008D5BFF"/>
    <w:rsid w:val="00924A34"/>
    <w:rsid w:val="00976447"/>
    <w:rsid w:val="009A74F2"/>
    <w:rsid w:val="00A84C9A"/>
    <w:rsid w:val="00A94872"/>
    <w:rsid w:val="00B03C3D"/>
    <w:rsid w:val="00BB1616"/>
    <w:rsid w:val="00BB4300"/>
    <w:rsid w:val="00BD78D2"/>
    <w:rsid w:val="00BE16AC"/>
    <w:rsid w:val="00C97E48"/>
    <w:rsid w:val="00D12F1B"/>
    <w:rsid w:val="00D82CC7"/>
    <w:rsid w:val="00D83C21"/>
    <w:rsid w:val="00DA581E"/>
    <w:rsid w:val="00DB15B1"/>
    <w:rsid w:val="00E25D77"/>
    <w:rsid w:val="00E318C8"/>
    <w:rsid w:val="00EB1C9D"/>
    <w:rsid w:val="00EC4899"/>
    <w:rsid w:val="00EC7BA9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851C-2E7B-460B-8B02-79123738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11</cp:revision>
  <cp:lastPrinted>2018-10-22T07:16:00Z</cp:lastPrinted>
  <dcterms:created xsi:type="dcterms:W3CDTF">2019-01-25T10:05:00Z</dcterms:created>
  <dcterms:modified xsi:type="dcterms:W3CDTF">2019-05-11T09:10:00Z</dcterms:modified>
</cp:coreProperties>
</file>