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3E153B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Дирижирование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93538B" w:rsidP="007F2F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9534C2">
        <w:rPr>
          <w:sz w:val="28"/>
          <w:szCs w:val="28"/>
        </w:rPr>
        <w:t>53.05.02 Художественное руководство оперно-симфоническим о</w:t>
      </w:r>
      <w:r w:rsidR="009534C2" w:rsidRPr="009534C2">
        <w:rPr>
          <w:sz w:val="28"/>
          <w:szCs w:val="28"/>
        </w:rPr>
        <w:t>ркестром и академическим хором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9534C2" w:rsidRDefault="0093538B" w:rsidP="007F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9534C2">
        <w:rPr>
          <w:sz w:val="28"/>
          <w:szCs w:val="28"/>
        </w:rPr>
        <w:t>Художественное руководство оперно-симфоническим оркестром</w:t>
      </w:r>
      <w:bookmarkStart w:id="0" w:name="_GoBack"/>
      <w:bookmarkEnd w:id="0"/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9366F" w:rsidRPr="0079366F" w:rsidRDefault="00E25D77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ОК-7 – готовность</w:t>
      </w:r>
      <w:r w:rsidR="0079366F" w:rsidRPr="0079366F">
        <w:rPr>
          <w:sz w:val="28"/>
          <w:szCs w:val="28"/>
        </w:rPr>
        <w:t xml:space="preserve"> к саморазвитию, самореализации, использованию творческого потенциала;</w:t>
      </w:r>
    </w:p>
    <w:p w:rsidR="0079366F" w:rsidRPr="0079366F" w:rsidRDefault="0079366F" w:rsidP="007F2F5C">
      <w:pPr>
        <w:jc w:val="both"/>
        <w:rPr>
          <w:sz w:val="28"/>
          <w:szCs w:val="28"/>
        </w:rPr>
      </w:pPr>
      <w:r w:rsidRPr="0079366F">
        <w:rPr>
          <w:sz w:val="28"/>
          <w:szCs w:val="28"/>
        </w:rPr>
        <w:t>ОПК-10 – способность постигать музыкальные произведения внутренним слухом и воплощать услышанное в звуке, нотном тексте, жесте, ритме, динамике, фразировке;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ПК-11 – способность дирижировать музыкальным коллективом (оркестром, хором) при разучивании и публичном исполнении концертной программы;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ПК-12 – готовность к работе дирижера исполнительского коллектива (оркестрового, хорового, ансамблевого) в музыкальном театре;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ПК-13 – 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ПК-14 –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ПК-15 – способность создавать исполнительскую концепцию музыкального произведения;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ПК-16 – готовность к самостоятельной работе над партитурой;</w:t>
      </w:r>
    </w:p>
    <w:p w:rsidR="0079366F" w:rsidRPr="0079366F" w:rsidRDefault="0079366F" w:rsidP="0079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6F">
        <w:rPr>
          <w:rFonts w:ascii="Times New Roman" w:hAnsi="Times New Roman" w:cs="Times New Roman"/>
          <w:sz w:val="28"/>
          <w:szCs w:val="28"/>
        </w:rPr>
        <w:t>ПК-17 – способность творчески использовать профессиональные знания в исполнительской и педагогической деятельности.</w:t>
      </w:r>
    </w:p>
    <w:p w:rsidR="0079366F" w:rsidRDefault="0079366F" w:rsidP="007F2F5C">
      <w:pPr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797EBA">
            <w:pPr>
              <w:rPr>
                <w:b/>
                <w:sz w:val="28"/>
                <w:szCs w:val="28"/>
              </w:rPr>
            </w:pPr>
            <w:r w:rsidRPr="003104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3104F7">
            <w:pPr>
              <w:jc w:val="center"/>
              <w:rPr>
                <w:b/>
                <w:sz w:val="28"/>
                <w:szCs w:val="28"/>
              </w:rPr>
            </w:pPr>
            <w:r w:rsidRPr="003104F7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Составные части движений тактирования. Освоение наиболее употребительных схем тактирования и принципа </w:t>
            </w:r>
            <w:proofErr w:type="spellStart"/>
            <w:r w:rsidRPr="003104F7">
              <w:rPr>
                <w:sz w:val="28"/>
                <w:szCs w:val="28"/>
              </w:rPr>
              <w:t>внутридолевой</w:t>
            </w:r>
            <w:proofErr w:type="spellEnd"/>
            <w:r w:rsidRPr="003104F7">
              <w:rPr>
                <w:sz w:val="28"/>
                <w:szCs w:val="28"/>
              </w:rPr>
              <w:t xml:space="preserve"> пульсации.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Понятие о разделении функций правой и левой рук. Выработка навыков управления фразировкой и акцентуацией.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более сложной ритмикой. Приёмы дирижирования синкопами. Изменение темпа при дирижировании.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 xml:space="preserve">Дробление как постоянный принцип дирижирования, например, </w:t>
            </w:r>
            <w:r w:rsidRPr="003104F7">
              <w:rPr>
                <w:sz w:val="28"/>
                <w:szCs w:val="28"/>
                <w:vertAlign w:val="superscript"/>
              </w:rPr>
              <w:t>3</w:t>
            </w:r>
            <w:r w:rsidRPr="003104F7">
              <w:rPr>
                <w:sz w:val="28"/>
                <w:szCs w:val="28"/>
              </w:rPr>
              <w:t>/</w:t>
            </w:r>
            <w:r w:rsidRPr="003104F7">
              <w:rPr>
                <w:sz w:val="28"/>
                <w:szCs w:val="28"/>
                <w:vertAlign w:val="subscript"/>
              </w:rPr>
              <w:t xml:space="preserve">4 </w:t>
            </w:r>
            <w:r w:rsidRPr="003104F7">
              <w:rPr>
                <w:sz w:val="28"/>
                <w:szCs w:val="28"/>
              </w:rPr>
              <w:t>на 6) и как приём, служащий для изменения темпа и акцентуации.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Изменение пульса при сохранении размера. Изменение размера при сохранении пульса (кратное соотношение темпов). Понятие образного жеста.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развитием образных жестов.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сонатной формой.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сложными произведениями с переменным метром.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Дальнейшая работа над развитием образных жестов.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Освоение полного симфонического цикла.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симфоническим циклом и программной музыкой.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Аккомпанемент в инструментальном концерте.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Аккомпанемент в вокальной музыке и в опере.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Особенности дирижирования речитативами. Дирижирование произведением полифонического склада.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полным симфоническим циклом большого масштаба.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оркестровыми миниатюрами.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аккомпанементом. Особенности работы над вокальными ансамблями.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Дирижирование крупными произведениями с нестандартной музыкальной формой.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</w:t>
            </w:r>
            <w:proofErr w:type="spellStart"/>
            <w:r w:rsidRPr="003104F7">
              <w:rPr>
                <w:sz w:val="28"/>
                <w:szCs w:val="28"/>
              </w:rPr>
              <w:t>полистилистика</w:t>
            </w:r>
            <w:proofErr w:type="spellEnd"/>
            <w:r w:rsidRPr="003104F7">
              <w:rPr>
                <w:sz w:val="28"/>
                <w:szCs w:val="28"/>
              </w:rPr>
              <w:t xml:space="preserve"> и т.д.).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Специфика работы с камерным оркестром.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Особенности дирижирования балетной музыкой.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Подготовка реферата или четырёхручного переложения музыкального произведения.</w:t>
            </w:r>
          </w:p>
        </w:tc>
      </w:tr>
      <w:tr w:rsidR="0079366F" w:rsidTr="009534C2"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sz w:val="28"/>
                <w:szCs w:val="28"/>
              </w:rPr>
            </w:pPr>
            <w:r w:rsidRPr="003104F7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79366F" w:rsidRPr="003104F7" w:rsidRDefault="0079366F" w:rsidP="009534C2">
            <w:pPr>
              <w:rPr>
                <w:rFonts w:ascii="Calibri" w:hAnsi="Calibri"/>
                <w:sz w:val="22"/>
                <w:szCs w:val="22"/>
              </w:rPr>
            </w:pPr>
            <w:r w:rsidRPr="003104F7">
              <w:rPr>
                <w:sz w:val="28"/>
                <w:szCs w:val="28"/>
              </w:rPr>
              <w:t>Работа над выпускной программой.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экзамен.</w:t>
      </w:r>
      <w:r w:rsidR="005B019E" w:rsidRPr="00B03C3D">
        <w:rPr>
          <w:b/>
        </w:rPr>
        <w:t xml:space="preserve"> </w:t>
      </w: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B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51FEF"/>
    <w:rsid w:val="0016081E"/>
    <w:rsid w:val="00214DFE"/>
    <w:rsid w:val="003104F7"/>
    <w:rsid w:val="003E153B"/>
    <w:rsid w:val="005132CF"/>
    <w:rsid w:val="00551CD3"/>
    <w:rsid w:val="00573426"/>
    <w:rsid w:val="005B019E"/>
    <w:rsid w:val="0067683B"/>
    <w:rsid w:val="006C6404"/>
    <w:rsid w:val="006D68AB"/>
    <w:rsid w:val="007435C1"/>
    <w:rsid w:val="00777224"/>
    <w:rsid w:val="0079366F"/>
    <w:rsid w:val="007F2F5C"/>
    <w:rsid w:val="008A53E1"/>
    <w:rsid w:val="00924A34"/>
    <w:rsid w:val="0093538B"/>
    <w:rsid w:val="009534C2"/>
    <w:rsid w:val="00A84C9A"/>
    <w:rsid w:val="00B03C3D"/>
    <w:rsid w:val="00BB1616"/>
    <w:rsid w:val="00BB4300"/>
    <w:rsid w:val="00BC3B47"/>
    <w:rsid w:val="00BE16AC"/>
    <w:rsid w:val="00C97E48"/>
    <w:rsid w:val="00D12F1B"/>
    <w:rsid w:val="00D82CC7"/>
    <w:rsid w:val="00DA581E"/>
    <w:rsid w:val="00E25D77"/>
    <w:rsid w:val="00E318C8"/>
    <w:rsid w:val="00EB1C9D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30ADF-9DD4-4767-88D1-F9D9E3A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936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650B-6E77-4FD6-81E8-9B51478C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3</cp:revision>
  <cp:lastPrinted>2018-10-22T07:16:00Z</cp:lastPrinted>
  <dcterms:created xsi:type="dcterms:W3CDTF">2019-01-21T17:43:00Z</dcterms:created>
  <dcterms:modified xsi:type="dcterms:W3CDTF">2019-05-13T13:28:00Z</dcterms:modified>
</cp:coreProperties>
</file>