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2A" w:rsidRDefault="00C56D2A" w:rsidP="00C56D2A">
      <w:pPr>
        <w:jc w:val="center"/>
        <w:rPr>
          <w:b/>
          <w:color w:val="000000"/>
          <w:spacing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D2A" w:rsidRDefault="00C56D2A" w:rsidP="00C56D2A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C56D2A" w:rsidRDefault="00C56D2A" w:rsidP="00C56D2A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D2A" w:rsidRDefault="00C56D2A" w:rsidP="00C56D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C56D2A" w:rsidRDefault="00C56D2A" w:rsidP="00C56D2A"/>
                  </w:txbxContent>
                </v:textbox>
              </v:rect>
            </w:pict>
          </mc:Fallback>
        </mc:AlternateContent>
      </w:r>
      <w:r>
        <w:rPr>
          <w:b/>
          <w:color w:val="000000"/>
          <w:spacing w:val="7"/>
        </w:rPr>
        <w:t>Аннотация к рабочей программе учебной дисциплины «Ис</w:t>
      </w:r>
      <w:r w:rsidR="00050647">
        <w:rPr>
          <w:b/>
          <w:color w:val="000000"/>
          <w:spacing w:val="7"/>
        </w:rPr>
        <w:t>тория исполнительских стилей</w:t>
      </w:r>
      <w:r>
        <w:rPr>
          <w:b/>
          <w:color w:val="000000"/>
          <w:spacing w:val="7"/>
        </w:rPr>
        <w:t>»</w:t>
      </w:r>
    </w:p>
    <w:p w:rsidR="00C56D2A" w:rsidRDefault="00C56D2A" w:rsidP="00C56D2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rFonts w:eastAsia="HiddenHorzOCR"/>
          <w:b/>
        </w:rPr>
        <w:t>Направление подготовки</w:t>
      </w:r>
      <w:r>
        <w:rPr>
          <w:rFonts w:eastAsia="HiddenHorzOCR"/>
        </w:rPr>
        <w:t xml:space="preserve">:  </w:t>
      </w:r>
      <w:r w:rsidR="00886A4C" w:rsidRPr="00386DB1">
        <w:rPr>
          <w:bCs/>
          <w:sz w:val="22"/>
          <w:szCs w:val="22"/>
          <w:u w:val="single"/>
        </w:rPr>
        <w:t>53.03.02 Музыкально-инструментальное искусство</w:t>
      </w:r>
      <w:r w:rsidR="00886A4C">
        <w:rPr>
          <w:bCs/>
          <w:sz w:val="22"/>
          <w:szCs w:val="22"/>
          <w:u w:val="single"/>
        </w:rPr>
        <w:t xml:space="preserve"> </w:t>
      </w:r>
    </w:p>
    <w:p w:rsidR="00C56D2A" w:rsidRDefault="00C56D2A" w:rsidP="00C56D2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b/>
          <w:bCs/>
        </w:rPr>
        <w:t xml:space="preserve">Профиль/специализация    </w:t>
      </w:r>
      <w:r>
        <w:rPr>
          <w:bCs/>
          <w:u w:val="single"/>
        </w:rPr>
        <w:t>«Фортепиано»</w:t>
      </w:r>
    </w:p>
    <w:p w:rsidR="00C56D2A" w:rsidRDefault="00C56D2A" w:rsidP="00C56D2A">
      <w:pPr>
        <w:rPr>
          <w:b/>
        </w:rPr>
      </w:pPr>
      <w:r>
        <w:rPr>
          <w:b/>
        </w:rPr>
        <w:t xml:space="preserve">1. Компетенции, формируемые в результате освоения дисциплины: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C56D2A" w:rsidTr="00C56D2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A" w:rsidRDefault="00C56D2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56D2A" w:rsidRDefault="00C56D2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A" w:rsidRDefault="00C56D2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C56D2A" w:rsidRDefault="00C56D2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C56D2A" w:rsidRDefault="00C56D2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x-none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0647" w:rsidTr="00886A4C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DD100E" w:rsidRDefault="00050647" w:rsidP="00591D6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E0794">
              <w:t xml:space="preserve">ПК-9 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DD100E" w:rsidRDefault="00050647" w:rsidP="00591D62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2A3B94">
              <w:rPr>
                <w:rFonts w:eastAsia="Calibri"/>
                <w:lang w:eastAsia="en-US"/>
              </w:rPr>
              <w:t>способностью организовывать свою практическую деятельность: интенсивно вести репетиционную (ансамблевую, концертмейстерскую, сол</w:t>
            </w:r>
            <w:r w:rsidRPr="002A3B94">
              <w:rPr>
                <w:rFonts w:eastAsia="Calibri"/>
                <w:lang w:eastAsia="en-US"/>
              </w:rPr>
              <w:t>ь</w:t>
            </w:r>
            <w:r w:rsidRPr="002A3B94">
              <w:rPr>
                <w:rFonts w:eastAsia="Calibri"/>
                <w:lang w:eastAsia="en-US"/>
              </w:rPr>
              <w:t>ную) и концертную работу</w:t>
            </w:r>
          </w:p>
        </w:tc>
      </w:tr>
      <w:tr w:rsidR="00050647" w:rsidTr="00886A4C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DD100E" w:rsidRDefault="00050647" w:rsidP="00591D6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E0794">
              <w:t>ПК-12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DD100E" w:rsidRDefault="00050647" w:rsidP="00591D62">
            <w:pPr>
              <w:tabs>
                <w:tab w:val="left" w:pos="332"/>
              </w:tabs>
              <w:jc w:val="both"/>
              <w:rPr>
                <w:rFonts w:eastAsia="Calibri"/>
                <w:highlight w:val="yellow"/>
                <w:lang w:eastAsia="en-US"/>
              </w:rPr>
            </w:pPr>
            <w:r w:rsidRPr="002A3B94">
              <w:rPr>
                <w:rFonts w:eastAsia="Calibri"/>
                <w:lang w:eastAsia="en-US"/>
              </w:rPr>
              <w:t xml:space="preserve">способностью творчески составлять программы выступлений (сольных и ансамблевых) с </w:t>
            </w:r>
            <w:proofErr w:type="gramStart"/>
            <w:r w:rsidRPr="002A3B94">
              <w:rPr>
                <w:rFonts w:eastAsia="Calibri"/>
                <w:lang w:eastAsia="en-US"/>
              </w:rPr>
              <w:t>учетом</w:t>
            </w:r>
            <w:proofErr w:type="gramEnd"/>
            <w:r w:rsidRPr="002A3B94">
              <w:rPr>
                <w:rFonts w:eastAsia="Calibri"/>
                <w:lang w:eastAsia="en-US"/>
              </w:rPr>
              <w:t xml:space="preserve"> как собственных артистических устремлений, так и запросов слушателей, а также задач музыкально-просветительской де</w:t>
            </w:r>
            <w:r w:rsidRPr="002A3B94">
              <w:rPr>
                <w:rFonts w:eastAsia="Calibri"/>
                <w:lang w:eastAsia="en-US"/>
              </w:rPr>
              <w:t>я</w:t>
            </w:r>
            <w:r w:rsidRPr="002A3B94">
              <w:rPr>
                <w:rFonts w:eastAsia="Calibri"/>
                <w:lang w:eastAsia="en-US"/>
              </w:rPr>
              <w:t>тельности</w:t>
            </w:r>
          </w:p>
        </w:tc>
      </w:tr>
      <w:tr w:rsidR="00050647" w:rsidTr="00886A4C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DD100E" w:rsidRDefault="00050647" w:rsidP="00591D62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  <w:r w:rsidRPr="00DD100E">
              <w:t>ПК-17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EC6D7B" w:rsidRDefault="00050647" w:rsidP="00591D62">
            <w:pPr>
              <w:jc w:val="both"/>
              <w:rPr>
                <w:color w:val="FF0000"/>
              </w:rPr>
            </w:pPr>
            <w:r>
              <w:t>способность</w:t>
            </w:r>
            <w:r w:rsidRPr="00DD100E">
              <w:t xml:space="preserve"> анализировать и подвергать критическому разбору процесс исполнения м</w:t>
            </w:r>
            <w:r w:rsidRPr="00DD100E">
              <w:t>у</w:t>
            </w:r>
            <w:r w:rsidRPr="00DD100E">
              <w:t>зыкального произведения или постановки музыкально-театрального произведения, умением проводить сравнительный анализ разных исполнительских и</w:t>
            </w:r>
            <w:r w:rsidRPr="00DD100E">
              <w:t>н</w:t>
            </w:r>
            <w:r w:rsidRPr="00DD100E">
              <w:t>терпретаций</w:t>
            </w:r>
          </w:p>
        </w:tc>
      </w:tr>
      <w:tr w:rsidR="00050647" w:rsidTr="00886A4C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4E0794" w:rsidRDefault="00050647" w:rsidP="00591D62">
            <w:pPr>
              <w:jc w:val="center"/>
            </w:pPr>
            <w:r w:rsidRPr="004E0794">
              <w:t>ПК-21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4E0794" w:rsidRDefault="00050647" w:rsidP="00591D62">
            <w:pPr>
              <w:jc w:val="both"/>
            </w:pPr>
            <w:r w:rsidRPr="002A3B94">
              <w:t>готовностью к изучению и овладению основным педагогическим репе</w:t>
            </w:r>
            <w:r w:rsidRPr="002A3B94">
              <w:t>р</w:t>
            </w:r>
            <w:r w:rsidRPr="002A3B94">
              <w:t>туаро</w:t>
            </w:r>
            <w:r>
              <w:t>м</w:t>
            </w:r>
          </w:p>
        </w:tc>
      </w:tr>
      <w:tr w:rsidR="00050647" w:rsidTr="00886A4C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4E0794" w:rsidRDefault="00050647" w:rsidP="00591D62">
            <w:pPr>
              <w:jc w:val="center"/>
            </w:pPr>
            <w:r w:rsidRPr="004E0794">
              <w:t>ПК-26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4E0794" w:rsidRDefault="00050647" w:rsidP="00591D62">
            <w:pPr>
              <w:jc w:val="both"/>
            </w:pPr>
            <w:r w:rsidRPr="002A3B94">
              <w:t>способностью использовать индивидуальные методы поиска путей вопл</w:t>
            </w:r>
            <w:r w:rsidRPr="002A3B94">
              <w:t>о</w:t>
            </w:r>
            <w:r w:rsidRPr="002A3B94">
              <w:t xml:space="preserve">щения музыкального образа в работе над музыкальным произведением </w:t>
            </w:r>
            <w:proofErr w:type="gramStart"/>
            <w:r w:rsidRPr="002A3B94">
              <w:t>с</w:t>
            </w:r>
            <w:proofErr w:type="gramEnd"/>
            <w:r w:rsidRPr="002A3B94">
              <w:t xml:space="preserve"> обучающимся</w:t>
            </w:r>
          </w:p>
        </w:tc>
      </w:tr>
    </w:tbl>
    <w:p w:rsidR="00C56D2A" w:rsidRDefault="00C56D2A" w:rsidP="00C56D2A">
      <w:pPr>
        <w:rPr>
          <w:b/>
        </w:rPr>
      </w:pPr>
      <w:r>
        <w:rPr>
          <w:b/>
        </w:rPr>
        <w:t>2. Содержание дисциплины</w:t>
      </w:r>
    </w:p>
    <w:p w:rsidR="00C56D2A" w:rsidRDefault="00C56D2A" w:rsidP="00C56D2A">
      <w:pPr>
        <w:ind w:hanging="4395"/>
        <w:rPr>
          <w:b/>
        </w:rPr>
      </w:pPr>
      <w:r>
        <w:rPr>
          <w:b/>
        </w:rPr>
        <w:t xml:space="preserve">3. Содержание </w:t>
      </w:r>
      <w:proofErr w:type="spellStart"/>
      <w:r>
        <w:rPr>
          <w:b/>
        </w:rPr>
        <w:t>уче</w:t>
      </w:r>
      <w:proofErr w:type="spellEnd"/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</w:tblGrid>
      <w:tr w:rsidR="00C56D2A" w:rsidRPr="00BA0CE2" w:rsidTr="00C56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2A" w:rsidRPr="00BA0CE2" w:rsidRDefault="00C56D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A0CE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A0CE2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Pr="00BA0CE2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2A" w:rsidRPr="00BA0CE2" w:rsidRDefault="00C56D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Разделы учебной дисциплины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DA75D6" w:rsidRDefault="00050647" w:rsidP="00591D62">
            <w:pPr>
              <w:jc w:val="both"/>
              <w:rPr>
                <w:sz w:val="20"/>
                <w:szCs w:val="20"/>
              </w:rPr>
            </w:pPr>
            <w:r w:rsidRPr="00CC7FF9">
              <w:rPr>
                <w:sz w:val="20"/>
                <w:szCs w:val="20"/>
              </w:rPr>
              <w:t xml:space="preserve">Раздел </w:t>
            </w:r>
            <w:r w:rsidRPr="00CC7FF9">
              <w:rPr>
                <w:sz w:val="20"/>
                <w:szCs w:val="20"/>
                <w:lang w:val="en-US"/>
              </w:rPr>
              <w:t>I</w:t>
            </w:r>
            <w:r w:rsidRPr="00CC7FF9">
              <w:rPr>
                <w:sz w:val="20"/>
                <w:szCs w:val="20"/>
              </w:rPr>
              <w:t xml:space="preserve">. </w:t>
            </w:r>
          </w:p>
          <w:p w:rsidR="00050647" w:rsidRPr="00CC7FF9" w:rsidRDefault="00050647" w:rsidP="00591D62">
            <w:pPr>
              <w:jc w:val="both"/>
              <w:rPr>
                <w:i/>
                <w:sz w:val="20"/>
                <w:szCs w:val="20"/>
              </w:rPr>
            </w:pPr>
            <w:r w:rsidRPr="00CC7FF9">
              <w:rPr>
                <w:sz w:val="20"/>
                <w:szCs w:val="20"/>
              </w:rPr>
              <w:t>Формирование клавирного искусства XVI–XVII стол</w:t>
            </w:r>
            <w:r w:rsidRPr="00CC7FF9">
              <w:rPr>
                <w:sz w:val="20"/>
                <w:szCs w:val="20"/>
              </w:rPr>
              <w:t>е</w:t>
            </w:r>
            <w:r w:rsidRPr="00CC7FF9">
              <w:rPr>
                <w:sz w:val="20"/>
                <w:szCs w:val="20"/>
              </w:rPr>
              <w:t>тий.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CC7FF9" w:rsidRDefault="00050647" w:rsidP="00591D62">
            <w:pPr>
              <w:jc w:val="both"/>
              <w:rPr>
                <w:sz w:val="20"/>
                <w:szCs w:val="20"/>
              </w:rPr>
            </w:pPr>
            <w:r w:rsidRPr="00CC7FF9">
              <w:rPr>
                <w:sz w:val="20"/>
                <w:szCs w:val="20"/>
              </w:rPr>
              <w:t xml:space="preserve">Раздел </w:t>
            </w:r>
            <w:r w:rsidRPr="00CC7FF9">
              <w:rPr>
                <w:sz w:val="20"/>
                <w:szCs w:val="20"/>
                <w:lang w:val="en-US"/>
              </w:rPr>
              <w:t>II</w:t>
            </w:r>
            <w:r w:rsidRPr="00CC7FF9">
              <w:rPr>
                <w:sz w:val="20"/>
                <w:szCs w:val="20"/>
              </w:rPr>
              <w:t xml:space="preserve">. </w:t>
            </w:r>
          </w:p>
          <w:p w:rsidR="00050647" w:rsidRPr="00CC7FF9" w:rsidRDefault="00050647" w:rsidP="00591D62">
            <w:pPr>
              <w:jc w:val="both"/>
              <w:rPr>
                <w:i/>
                <w:sz w:val="20"/>
                <w:szCs w:val="20"/>
              </w:rPr>
            </w:pPr>
            <w:r w:rsidRPr="00CC7FF9">
              <w:rPr>
                <w:sz w:val="20"/>
                <w:szCs w:val="20"/>
              </w:rPr>
              <w:t xml:space="preserve">Новые стилевые черты в клавирном искусстве конца </w:t>
            </w:r>
            <w:r w:rsidRPr="00CC7FF9">
              <w:rPr>
                <w:sz w:val="20"/>
                <w:szCs w:val="20"/>
                <w:lang w:val="en-US"/>
              </w:rPr>
              <w:t>XVII</w:t>
            </w:r>
            <w:r w:rsidRPr="00CC7FF9">
              <w:rPr>
                <w:sz w:val="20"/>
                <w:szCs w:val="20"/>
              </w:rPr>
              <w:t xml:space="preserve"> — </w:t>
            </w:r>
            <w:r>
              <w:rPr>
                <w:sz w:val="20"/>
                <w:szCs w:val="20"/>
              </w:rPr>
              <w:t xml:space="preserve">начала </w:t>
            </w:r>
            <w:r w:rsidRPr="00CC7FF9">
              <w:rPr>
                <w:sz w:val="20"/>
                <w:szCs w:val="20"/>
              </w:rPr>
              <w:t xml:space="preserve"> </w:t>
            </w:r>
            <w:r w:rsidRPr="00CC7FF9">
              <w:rPr>
                <w:sz w:val="20"/>
                <w:szCs w:val="20"/>
                <w:lang w:val="en-US"/>
              </w:rPr>
              <w:t>XVIII</w:t>
            </w:r>
            <w:r w:rsidRPr="00CC7FF9">
              <w:rPr>
                <w:sz w:val="20"/>
                <w:szCs w:val="20"/>
              </w:rPr>
              <w:t xml:space="preserve"> ст</w:t>
            </w:r>
            <w:r w:rsidRPr="00CC7FF9">
              <w:rPr>
                <w:sz w:val="20"/>
                <w:szCs w:val="20"/>
              </w:rPr>
              <w:t>о</w:t>
            </w:r>
            <w:r w:rsidRPr="00CC7FF9">
              <w:rPr>
                <w:sz w:val="20"/>
                <w:szCs w:val="20"/>
              </w:rPr>
              <w:t>летия.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Default="00050647" w:rsidP="00591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. </w:t>
            </w:r>
          </w:p>
          <w:p w:rsidR="00050647" w:rsidRPr="00CC7FF9" w:rsidRDefault="00050647" w:rsidP="00591D62">
            <w:pPr>
              <w:jc w:val="both"/>
              <w:rPr>
                <w:i/>
                <w:sz w:val="20"/>
                <w:szCs w:val="20"/>
              </w:rPr>
            </w:pPr>
            <w:r w:rsidRPr="00CC7FF9">
              <w:rPr>
                <w:sz w:val="20"/>
                <w:szCs w:val="20"/>
              </w:rPr>
              <w:t xml:space="preserve">Клавирное искусство </w:t>
            </w:r>
            <w:r>
              <w:rPr>
                <w:sz w:val="20"/>
                <w:szCs w:val="20"/>
              </w:rPr>
              <w:t xml:space="preserve">первой половины </w:t>
            </w:r>
            <w:r w:rsidRPr="00CC7FF9">
              <w:rPr>
                <w:sz w:val="20"/>
                <w:szCs w:val="20"/>
                <w:lang w:val="en-US"/>
              </w:rPr>
              <w:t>XVIII</w:t>
            </w:r>
            <w:r w:rsidRPr="00CC7FF9">
              <w:rPr>
                <w:sz w:val="20"/>
                <w:szCs w:val="20"/>
              </w:rPr>
              <w:t xml:space="preserve"> стол</w:t>
            </w:r>
            <w:r w:rsidRPr="00CC7FF9">
              <w:rPr>
                <w:sz w:val="20"/>
                <w:szCs w:val="20"/>
              </w:rPr>
              <w:t>е</w:t>
            </w:r>
            <w:r w:rsidRPr="00CC7FF9">
              <w:rPr>
                <w:sz w:val="20"/>
                <w:szCs w:val="20"/>
              </w:rPr>
              <w:t>тия</w:t>
            </w:r>
            <w:r>
              <w:rPr>
                <w:sz w:val="20"/>
                <w:szCs w:val="20"/>
              </w:rPr>
              <w:t>.</w:t>
            </w:r>
            <w:r w:rsidRPr="00CC7FF9">
              <w:rPr>
                <w:sz w:val="20"/>
                <w:szCs w:val="20"/>
              </w:rPr>
              <w:t xml:space="preserve"> 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E0256B" w:rsidRDefault="00050647" w:rsidP="00591D62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631BA">
              <w:rPr>
                <w:sz w:val="20"/>
                <w:szCs w:val="20"/>
              </w:rPr>
              <w:t xml:space="preserve">Раздел </w:t>
            </w:r>
            <w:r w:rsidRPr="004631BA">
              <w:rPr>
                <w:sz w:val="20"/>
                <w:szCs w:val="20"/>
                <w:lang w:val="en-US"/>
              </w:rPr>
              <w:t>IV</w:t>
            </w:r>
            <w:r w:rsidRPr="004631BA">
              <w:rPr>
                <w:sz w:val="20"/>
                <w:szCs w:val="20"/>
              </w:rPr>
              <w:t>. Век просвещения</w:t>
            </w:r>
            <w:r>
              <w:rPr>
                <w:sz w:val="20"/>
                <w:szCs w:val="20"/>
              </w:rPr>
              <w:t xml:space="preserve">. </w:t>
            </w:r>
            <w:r w:rsidRPr="00E0256B">
              <w:rPr>
                <w:bCs/>
                <w:iCs/>
                <w:sz w:val="20"/>
                <w:szCs w:val="20"/>
              </w:rPr>
              <w:t xml:space="preserve">Особенности </w:t>
            </w:r>
            <w:proofErr w:type="gramStart"/>
            <w:r w:rsidRPr="00E0256B">
              <w:rPr>
                <w:bCs/>
                <w:iCs/>
                <w:sz w:val="20"/>
                <w:szCs w:val="20"/>
              </w:rPr>
              <w:t>нотных</w:t>
            </w:r>
            <w:proofErr w:type="gramEnd"/>
            <w:r w:rsidRPr="00E0256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0256B">
              <w:rPr>
                <w:bCs/>
                <w:iCs/>
                <w:sz w:val="20"/>
                <w:szCs w:val="20"/>
              </w:rPr>
              <w:t>уртекстов</w:t>
            </w:r>
            <w:proofErr w:type="spellEnd"/>
            <w:r w:rsidRPr="00E0256B">
              <w:rPr>
                <w:bCs/>
                <w:iCs/>
                <w:sz w:val="20"/>
                <w:szCs w:val="20"/>
              </w:rPr>
              <w:t xml:space="preserve"> ве</w:t>
            </w:r>
            <w:r w:rsidRPr="00E0256B">
              <w:rPr>
                <w:bCs/>
                <w:iCs/>
                <w:sz w:val="20"/>
                <w:szCs w:val="20"/>
              </w:rPr>
              <w:t>н</w:t>
            </w:r>
            <w:r w:rsidRPr="00E0256B">
              <w:rPr>
                <w:bCs/>
                <w:iCs/>
                <w:sz w:val="20"/>
                <w:szCs w:val="20"/>
              </w:rPr>
              <w:t>ского</w:t>
            </w:r>
          </w:p>
          <w:p w:rsidR="00050647" w:rsidRPr="00DE6D05" w:rsidRDefault="00050647" w:rsidP="00591D62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E0256B">
              <w:rPr>
                <w:bCs/>
                <w:iCs/>
                <w:sz w:val="20"/>
                <w:szCs w:val="20"/>
              </w:rPr>
              <w:t>классицизма и проблема их совр</w:t>
            </w:r>
            <w:r w:rsidRPr="00E0256B">
              <w:rPr>
                <w:bCs/>
                <w:iCs/>
                <w:sz w:val="20"/>
                <w:szCs w:val="20"/>
              </w:rPr>
              <w:t>е</w:t>
            </w:r>
            <w:r w:rsidRPr="00E0256B">
              <w:rPr>
                <w:bCs/>
                <w:iCs/>
                <w:sz w:val="20"/>
                <w:szCs w:val="20"/>
              </w:rPr>
              <w:t>менного прочтения.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4631BA" w:rsidRDefault="00050647" w:rsidP="00591D62">
            <w:pPr>
              <w:jc w:val="both"/>
              <w:rPr>
                <w:i/>
                <w:sz w:val="20"/>
                <w:szCs w:val="20"/>
              </w:rPr>
            </w:pPr>
            <w:r w:rsidRPr="004631BA">
              <w:rPr>
                <w:sz w:val="20"/>
                <w:szCs w:val="20"/>
              </w:rPr>
              <w:t xml:space="preserve">Раздел </w:t>
            </w:r>
            <w:r w:rsidRPr="004631BA">
              <w:rPr>
                <w:sz w:val="20"/>
                <w:szCs w:val="20"/>
                <w:lang w:val="en-US"/>
              </w:rPr>
              <w:t>V</w:t>
            </w:r>
            <w:r w:rsidRPr="004631BA">
              <w:rPr>
                <w:sz w:val="20"/>
                <w:szCs w:val="20"/>
              </w:rPr>
              <w:t xml:space="preserve">. Фортепианная культура Западной Европы в конце </w:t>
            </w:r>
            <w:r w:rsidRPr="004631BA">
              <w:rPr>
                <w:sz w:val="20"/>
                <w:szCs w:val="20"/>
                <w:lang w:val="en-US"/>
              </w:rPr>
              <w:t>XVIII</w:t>
            </w:r>
            <w:r w:rsidRPr="004631BA">
              <w:rPr>
                <w:sz w:val="20"/>
                <w:szCs w:val="20"/>
              </w:rPr>
              <w:t xml:space="preserve"> — первой п</w:t>
            </w:r>
            <w:r w:rsidRPr="004631BA">
              <w:rPr>
                <w:sz w:val="20"/>
                <w:szCs w:val="20"/>
              </w:rPr>
              <w:t>о</w:t>
            </w:r>
            <w:r w:rsidRPr="004631BA">
              <w:rPr>
                <w:sz w:val="20"/>
                <w:szCs w:val="20"/>
              </w:rPr>
              <w:t xml:space="preserve">ловине </w:t>
            </w:r>
            <w:r w:rsidRPr="004631BA">
              <w:rPr>
                <w:sz w:val="20"/>
                <w:szCs w:val="20"/>
                <w:lang w:val="en-US"/>
              </w:rPr>
              <w:t>XIX</w:t>
            </w:r>
            <w:r w:rsidRPr="004631BA">
              <w:rPr>
                <w:sz w:val="20"/>
                <w:szCs w:val="20"/>
              </w:rPr>
              <w:t xml:space="preserve"> века.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0E6F61" w:rsidRDefault="00050647" w:rsidP="00591D62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4631BA">
              <w:rPr>
                <w:sz w:val="20"/>
                <w:szCs w:val="20"/>
              </w:rPr>
              <w:t xml:space="preserve">Раздел </w:t>
            </w:r>
            <w:r w:rsidRPr="004631BA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</w:t>
            </w:r>
            <w:r w:rsidRPr="00F37B75">
              <w:rPr>
                <w:sz w:val="20"/>
                <w:szCs w:val="20"/>
              </w:rPr>
              <w:t>.</w:t>
            </w:r>
            <w:r w:rsidRPr="00E55625">
              <w:rPr>
                <w:sz w:val="28"/>
                <w:szCs w:val="28"/>
              </w:rPr>
              <w:t xml:space="preserve"> </w:t>
            </w:r>
          </w:p>
          <w:p w:rsidR="00050647" w:rsidRPr="004B5F04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F37B75">
              <w:rPr>
                <w:sz w:val="20"/>
                <w:szCs w:val="20"/>
              </w:rPr>
              <w:t>Западноевропейское фортепианное искусство периода романтизма.</w:t>
            </w:r>
            <w:r w:rsidRPr="00E0256B">
              <w:rPr>
                <w:bCs/>
                <w:iCs/>
                <w:sz w:val="20"/>
                <w:szCs w:val="20"/>
              </w:rPr>
              <w:t xml:space="preserve"> Исполн</w:t>
            </w:r>
            <w:r w:rsidRPr="00E0256B">
              <w:rPr>
                <w:bCs/>
                <w:iCs/>
                <w:sz w:val="20"/>
                <w:szCs w:val="20"/>
              </w:rPr>
              <w:t>и</w:t>
            </w:r>
            <w:r w:rsidRPr="00E0256B">
              <w:rPr>
                <w:bCs/>
                <w:iCs/>
                <w:sz w:val="20"/>
                <w:szCs w:val="20"/>
              </w:rPr>
              <w:t>тельские стили в эпоху рома</w:t>
            </w:r>
            <w:r w:rsidRPr="00E0256B">
              <w:rPr>
                <w:bCs/>
                <w:iCs/>
                <w:sz w:val="20"/>
                <w:szCs w:val="20"/>
              </w:rPr>
              <w:t>н</w:t>
            </w:r>
            <w:r w:rsidRPr="00E0256B">
              <w:rPr>
                <w:bCs/>
                <w:iCs/>
                <w:sz w:val="20"/>
                <w:szCs w:val="20"/>
              </w:rPr>
              <w:t>тизма.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573668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573668">
              <w:rPr>
                <w:sz w:val="20"/>
                <w:szCs w:val="20"/>
              </w:rPr>
              <w:t xml:space="preserve">Раздел </w:t>
            </w:r>
            <w:r w:rsidRPr="00573668">
              <w:rPr>
                <w:sz w:val="20"/>
                <w:szCs w:val="20"/>
                <w:lang w:val="en-US"/>
              </w:rPr>
              <w:t>VII</w:t>
            </w:r>
            <w:r w:rsidRPr="00317805">
              <w:rPr>
                <w:sz w:val="20"/>
                <w:szCs w:val="20"/>
              </w:rPr>
              <w:t xml:space="preserve">. </w:t>
            </w:r>
            <w:r w:rsidRPr="00573668">
              <w:rPr>
                <w:sz w:val="20"/>
                <w:szCs w:val="20"/>
              </w:rPr>
              <w:t xml:space="preserve"> </w:t>
            </w:r>
          </w:p>
          <w:p w:rsidR="00050647" w:rsidRPr="004631BA" w:rsidRDefault="00050647" w:rsidP="00591D62">
            <w:pPr>
              <w:jc w:val="both"/>
              <w:rPr>
                <w:i/>
                <w:sz w:val="20"/>
                <w:szCs w:val="20"/>
              </w:rPr>
            </w:pPr>
            <w:r w:rsidRPr="00573668">
              <w:rPr>
                <w:sz w:val="20"/>
                <w:szCs w:val="20"/>
              </w:rPr>
              <w:t>Русское фортепианное и</w:t>
            </w:r>
            <w:r w:rsidRPr="0057366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кусство конца XVIII — </w:t>
            </w:r>
            <w:r w:rsidRPr="00573668">
              <w:rPr>
                <w:sz w:val="20"/>
                <w:szCs w:val="20"/>
                <w:lang w:val="en-US"/>
              </w:rPr>
              <w:t>XIX</w:t>
            </w:r>
            <w:r w:rsidRPr="00573668">
              <w:rPr>
                <w:sz w:val="20"/>
                <w:szCs w:val="20"/>
              </w:rPr>
              <w:t xml:space="preserve"> век</w:t>
            </w:r>
            <w:r>
              <w:rPr>
                <w:sz w:val="20"/>
                <w:szCs w:val="20"/>
              </w:rPr>
              <w:t>ов.</w:t>
            </w:r>
          </w:p>
        </w:tc>
      </w:tr>
      <w:tr w:rsidR="00050647" w:rsidRPr="00BA0CE2" w:rsidTr="000506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47" w:rsidRPr="001445F9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573668">
              <w:rPr>
                <w:sz w:val="20"/>
                <w:szCs w:val="20"/>
              </w:rPr>
              <w:t xml:space="preserve">Раздел </w:t>
            </w:r>
            <w:r w:rsidRPr="00573668"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.</w:t>
            </w:r>
          </w:p>
          <w:p w:rsidR="00050647" w:rsidRPr="004B5F04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573668">
              <w:rPr>
                <w:sz w:val="20"/>
                <w:szCs w:val="20"/>
              </w:rPr>
              <w:t>Фортепианное искусство в России конца XIX — нач</w:t>
            </w:r>
            <w:r w:rsidRPr="00573668">
              <w:rPr>
                <w:sz w:val="20"/>
                <w:szCs w:val="20"/>
              </w:rPr>
              <w:t>а</w:t>
            </w:r>
            <w:r w:rsidRPr="00573668">
              <w:rPr>
                <w:sz w:val="20"/>
                <w:szCs w:val="20"/>
              </w:rPr>
              <w:t>ла ХХ века.</w:t>
            </w:r>
          </w:p>
        </w:tc>
      </w:tr>
      <w:tr w:rsidR="00050647" w:rsidRPr="00BA0CE2" w:rsidTr="00AF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47" w:rsidRPr="001445F9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1445F9">
              <w:rPr>
                <w:sz w:val="20"/>
                <w:szCs w:val="20"/>
              </w:rPr>
              <w:t xml:space="preserve">Раздел </w:t>
            </w:r>
            <w:r w:rsidRPr="001445F9"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>.</w:t>
            </w:r>
          </w:p>
          <w:p w:rsidR="00050647" w:rsidRPr="004B5F04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Западноевропейское ф</w:t>
            </w:r>
            <w:r w:rsidRPr="001445F9">
              <w:rPr>
                <w:sz w:val="20"/>
                <w:szCs w:val="20"/>
              </w:rPr>
              <w:t>ортепианное искусство начала ХХ века</w:t>
            </w:r>
            <w:r>
              <w:rPr>
                <w:sz w:val="20"/>
                <w:szCs w:val="20"/>
              </w:rPr>
              <w:t>:</w:t>
            </w:r>
            <w:r w:rsidRPr="00E0256B">
              <w:rPr>
                <w:bCs/>
                <w:iCs/>
                <w:sz w:val="20"/>
                <w:szCs w:val="20"/>
              </w:rPr>
              <w:t xml:space="preserve"> стили, тенде</w:t>
            </w:r>
            <w:r w:rsidRPr="00E0256B">
              <w:rPr>
                <w:bCs/>
                <w:iCs/>
                <w:sz w:val="20"/>
                <w:szCs w:val="20"/>
              </w:rPr>
              <w:t>н</w:t>
            </w:r>
            <w:r w:rsidRPr="00E0256B">
              <w:rPr>
                <w:bCs/>
                <w:iCs/>
                <w:sz w:val="20"/>
                <w:szCs w:val="20"/>
              </w:rPr>
              <w:t>ции, направл</w:t>
            </w:r>
            <w:r w:rsidRPr="00E0256B">
              <w:rPr>
                <w:bCs/>
                <w:iCs/>
                <w:sz w:val="20"/>
                <w:szCs w:val="20"/>
              </w:rPr>
              <w:t>е</w:t>
            </w:r>
            <w:r w:rsidRPr="00E0256B">
              <w:rPr>
                <w:bCs/>
                <w:iCs/>
                <w:sz w:val="20"/>
                <w:szCs w:val="20"/>
              </w:rPr>
              <w:t>ния.</w:t>
            </w:r>
          </w:p>
        </w:tc>
      </w:tr>
      <w:tr w:rsidR="00050647" w:rsidRPr="00BA0CE2" w:rsidTr="00AF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47" w:rsidRPr="00C340CB" w:rsidRDefault="00050647" w:rsidP="00591D62">
            <w:pPr>
              <w:tabs>
                <w:tab w:val="left" w:pos="1950"/>
              </w:tabs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. </w:t>
            </w:r>
            <w:r w:rsidRPr="00C91562">
              <w:rPr>
                <w:sz w:val="20"/>
                <w:szCs w:val="20"/>
              </w:rPr>
              <w:t>Русская фортепианная музыка первой половины ХХ </w:t>
            </w:r>
            <w:proofErr w:type="spellStart"/>
            <w:r w:rsidRPr="00C91562">
              <w:rPr>
                <w:sz w:val="20"/>
                <w:szCs w:val="20"/>
              </w:rPr>
              <w:t>века</w:t>
            </w:r>
            <w:proofErr w:type="gramStart"/>
            <w:r>
              <w:rPr>
                <w:sz w:val="20"/>
                <w:szCs w:val="20"/>
              </w:rPr>
              <w:t>:о</w:t>
            </w:r>
            <w:proofErr w:type="gramEnd"/>
            <w:r>
              <w:rPr>
                <w:sz w:val="20"/>
                <w:szCs w:val="20"/>
              </w:rPr>
              <w:t>сновный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полнительские стили.</w:t>
            </w:r>
          </w:p>
        </w:tc>
      </w:tr>
      <w:tr w:rsidR="00050647" w:rsidRPr="00BA0CE2" w:rsidTr="00AF6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47" w:rsidRPr="00BA0CE2" w:rsidRDefault="0005064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0CE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47" w:rsidRPr="007C003F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C91562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>.</w:t>
            </w:r>
          </w:p>
          <w:p w:rsidR="00050647" w:rsidRPr="00CC5EBB" w:rsidRDefault="00050647" w:rsidP="00591D6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1562">
              <w:rPr>
                <w:sz w:val="20"/>
                <w:szCs w:val="20"/>
              </w:rPr>
              <w:t xml:space="preserve">Русская фортепианная музыка второй половины </w:t>
            </w:r>
            <w:r w:rsidRPr="00CC5EBB">
              <w:rPr>
                <w:sz w:val="20"/>
                <w:szCs w:val="20"/>
              </w:rPr>
              <w:t>ХХ века</w:t>
            </w:r>
            <w:r w:rsidRPr="00CC5EBB">
              <w:rPr>
                <w:bCs/>
                <w:sz w:val="20"/>
                <w:szCs w:val="20"/>
              </w:rPr>
              <w:t xml:space="preserve"> и конста</w:t>
            </w:r>
            <w:r w:rsidRPr="00CC5EBB">
              <w:rPr>
                <w:bCs/>
                <w:sz w:val="20"/>
                <w:szCs w:val="20"/>
              </w:rPr>
              <w:t>н</w:t>
            </w:r>
            <w:r w:rsidRPr="00CC5EBB">
              <w:rPr>
                <w:bCs/>
                <w:sz w:val="20"/>
                <w:szCs w:val="20"/>
              </w:rPr>
              <w:t>ты</w:t>
            </w:r>
          </w:p>
          <w:p w:rsidR="00050647" w:rsidRPr="00CC5EBB" w:rsidRDefault="00050647" w:rsidP="00591D6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5EBB">
              <w:rPr>
                <w:bCs/>
                <w:sz w:val="20"/>
                <w:szCs w:val="20"/>
              </w:rPr>
              <w:t>искусства интерпретации второй половины ХХ в</w:t>
            </w:r>
            <w:r w:rsidRPr="00CC5EBB">
              <w:rPr>
                <w:bCs/>
                <w:sz w:val="20"/>
                <w:szCs w:val="20"/>
              </w:rPr>
              <w:t>е</w:t>
            </w:r>
            <w:r w:rsidRPr="00CC5EBB">
              <w:rPr>
                <w:bCs/>
                <w:sz w:val="20"/>
                <w:szCs w:val="20"/>
              </w:rPr>
              <w:t>ка.</w:t>
            </w:r>
          </w:p>
          <w:p w:rsidR="00050647" w:rsidRPr="00333731" w:rsidRDefault="00050647" w:rsidP="00591D6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56D2A" w:rsidRDefault="00C56D2A" w:rsidP="00C56D2A">
      <w:pPr>
        <w:jc w:val="both"/>
      </w:pPr>
    </w:p>
    <w:p w:rsidR="00C56D2A" w:rsidRDefault="00C56D2A" w:rsidP="00C56D2A">
      <w:pPr>
        <w:jc w:val="both"/>
      </w:pPr>
    </w:p>
    <w:p w:rsidR="00C56D2A" w:rsidRDefault="00C56D2A" w:rsidP="00C56D2A">
      <w:pPr>
        <w:jc w:val="both"/>
      </w:pPr>
    </w:p>
    <w:p w:rsidR="00C56D2A" w:rsidRDefault="00C56D2A" w:rsidP="00C56D2A">
      <w:pPr>
        <w:jc w:val="both"/>
      </w:pPr>
    </w:p>
    <w:p w:rsidR="00C56D2A" w:rsidRDefault="00C56D2A" w:rsidP="00C56D2A">
      <w:pPr>
        <w:jc w:val="both"/>
      </w:pPr>
    </w:p>
    <w:p w:rsidR="00C56D2A" w:rsidRDefault="00C56D2A" w:rsidP="00C56D2A">
      <w:pPr>
        <w:jc w:val="both"/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C56D2A" w:rsidRDefault="00C56D2A" w:rsidP="00C56D2A">
      <w:pPr>
        <w:rPr>
          <w:b/>
        </w:rPr>
      </w:pPr>
    </w:p>
    <w:p w:rsidR="00050647" w:rsidRDefault="00050647" w:rsidP="00C56D2A">
      <w:pPr>
        <w:rPr>
          <w:b/>
        </w:rPr>
      </w:pPr>
    </w:p>
    <w:p w:rsidR="00050647" w:rsidRDefault="00050647" w:rsidP="00C56D2A">
      <w:pPr>
        <w:rPr>
          <w:b/>
        </w:rPr>
      </w:pPr>
    </w:p>
    <w:p w:rsidR="00050647" w:rsidRDefault="00050647" w:rsidP="00C56D2A">
      <w:pPr>
        <w:rPr>
          <w:b/>
        </w:rPr>
      </w:pPr>
    </w:p>
    <w:p w:rsidR="00050647" w:rsidRDefault="00050647" w:rsidP="00C56D2A">
      <w:pPr>
        <w:rPr>
          <w:b/>
        </w:rPr>
      </w:pPr>
    </w:p>
    <w:p w:rsidR="00050647" w:rsidRDefault="00050647" w:rsidP="00C56D2A">
      <w:pPr>
        <w:rPr>
          <w:b/>
        </w:rPr>
      </w:pPr>
    </w:p>
    <w:p w:rsidR="00561F14" w:rsidRDefault="00C56D2A">
      <w:r>
        <w:rPr>
          <w:b/>
        </w:rPr>
        <w:t>3 Форма контроля</w:t>
      </w:r>
      <w:proofErr w:type="gramStart"/>
      <w:r>
        <w:rPr>
          <w:b/>
        </w:rPr>
        <w:t xml:space="preserve"> ––</w:t>
      </w:r>
      <w:r>
        <w:t xml:space="preserve"> </w:t>
      </w:r>
      <w:proofErr w:type="gramEnd"/>
      <w:r>
        <w:t>экзамен</w:t>
      </w:r>
      <w:bookmarkStart w:id="0" w:name="_GoBack"/>
      <w:bookmarkEnd w:id="0"/>
    </w:p>
    <w:sectPr w:rsidR="0056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93"/>
    <w:rsid w:val="00050647"/>
    <w:rsid w:val="00561F14"/>
    <w:rsid w:val="00661693"/>
    <w:rsid w:val="00886A4C"/>
    <w:rsid w:val="009032C6"/>
    <w:rsid w:val="00BA0CE2"/>
    <w:rsid w:val="00C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6D2A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C56D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Базовый"/>
    <w:rsid w:val="00C56D2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6D2A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C56D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Базовый"/>
    <w:rsid w:val="00C56D2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7</cp:revision>
  <dcterms:created xsi:type="dcterms:W3CDTF">2019-04-03T17:38:00Z</dcterms:created>
  <dcterms:modified xsi:type="dcterms:W3CDTF">2019-04-08T16:18:00Z</dcterms:modified>
</cp:coreProperties>
</file>