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highlight w:val="none"/>
          <w:u w:val="none"/>
          <w:lang w:val="ru-RU"/>
        </w:rPr>
      </w:pPr>
      <w:r>
        <w:rPr>
          <w:b/>
          <w:bCs/>
          <w:sz w:val="28"/>
          <w:szCs w:val="28"/>
          <w:highlight w:val="none"/>
          <w:u w:val="none"/>
          <w:lang w:val="ru-RU"/>
        </w:rPr>
        <w:t xml:space="preserve">Техника и технология аудиовизуальных 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highlight w:val="none"/>
          <w:u w:val="none"/>
          <w:lang w:val="ru-RU"/>
        </w:rPr>
      </w:pPr>
      <w:r>
        <w:rPr>
          <w:b/>
          <w:bCs/>
          <w:sz w:val="28"/>
          <w:szCs w:val="28"/>
          <w:highlight w:val="none"/>
          <w:u w:val="none"/>
          <w:lang w:val="ru-RU"/>
        </w:rPr>
        <w:t>средств массовой информации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42.03.04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>
      <w:pPr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highlight w:val="none"/>
          <w:lang w:val="ru-RU" w:eastAsia="en-US"/>
        </w:rPr>
        <w:t>ОПК-3</w:t>
      </w:r>
      <w:r>
        <w:rPr>
          <w:b w:val="0"/>
          <w:bCs/>
          <w:sz w:val="28"/>
          <w:szCs w:val="28"/>
          <w:lang w:val="ru-RU"/>
        </w:rPr>
        <w:t xml:space="preserve"> - о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highlight w:val="none"/>
          <w:u w:val="none"/>
          <w:lang w:val="ru-RU"/>
        </w:rPr>
        <w:t>бладать способностью применять знания о процессе создания и распространения различных продуктов телепроизводства как многоаспектной индивидуальной и коллективной деятельности.</w:t>
      </w:r>
    </w:p>
    <w:p>
      <w:pPr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highlight w:val="none"/>
          <w:lang w:val="ru-RU" w:eastAsia="en-US"/>
        </w:rPr>
        <w:t>ОПК-6</w:t>
      </w:r>
      <w:r>
        <w:rPr>
          <w:rFonts w:cs="Times New Roman"/>
          <w:b w:val="0"/>
          <w:bCs/>
          <w:sz w:val="28"/>
          <w:szCs w:val="28"/>
          <w:lang w:val="ru-RU"/>
        </w:rPr>
        <w:t xml:space="preserve"> - о</w:t>
      </w: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sz w:val="28"/>
          <w:szCs w:val="28"/>
          <w:highlight w:val="none"/>
          <w:u w:val="none"/>
          <w:lang w:val="ru-RU"/>
        </w:rPr>
        <w:t>бладать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cs="Times New Roman"/>
          <w:b w:val="0"/>
          <w:bCs/>
          <w:sz w:val="28"/>
          <w:szCs w:val="28"/>
          <w:lang w:val="ru-RU"/>
        </w:rPr>
        <w:t>.</w:t>
      </w:r>
    </w:p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i w:val="0"/>
                <w:iCs w:val="0"/>
                <w:sz w:val="28"/>
                <w:szCs w:val="28"/>
                <w:highlight w:val="none"/>
                <w:lang w:val="ru-RU"/>
              </w:rPr>
              <w:t>История развития телевизионных технологий.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sz w:val="28"/>
                <w:szCs w:val="28"/>
                <w:lang w:val="ru-RU"/>
              </w:rPr>
            </w:pPr>
            <w:r>
              <w:rPr>
                <w:i w:val="0"/>
                <w:iCs w:val="0"/>
                <w:sz w:val="28"/>
                <w:szCs w:val="28"/>
                <w:highlight w:val="none"/>
                <w:lang w:val="ru-RU"/>
              </w:rPr>
              <w:t>Эфирное телевидение.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sz w:val="28"/>
                <w:szCs w:val="28"/>
                <w:lang w:val="ru-RU"/>
              </w:rPr>
            </w:pPr>
            <w:r>
              <w:rPr>
                <w:i w:val="0"/>
                <w:iCs w:val="0"/>
                <w:sz w:val="28"/>
                <w:szCs w:val="28"/>
                <w:highlight w:val="none"/>
                <w:lang w:val="ru-RU"/>
              </w:rPr>
              <w:t>Кабельное телевидение.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sz w:val="28"/>
                <w:szCs w:val="28"/>
                <w:lang w:val="ru-RU"/>
              </w:rPr>
            </w:pPr>
            <w:r>
              <w:rPr>
                <w:i w:val="0"/>
                <w:iCs w:val="0"/>
                <w:sz w:val="28"/>
                <w:szCs w:val="28"/>
                <w:highlight w:val="none"/>
                <w:lang w:val="ru-RU"/>
              </w:rPr>
              <w:t>Спутниковое телевидение.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871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sz w:val="28"/>
                <w:szCs w:val="28"/>
                <w:lang w:val="ru-RU"/>
              </w:rPr>
            </w:pPr>
            <w:r>
              <w:rPr>
                <w:i w:val="0"/>
                <w:iCs w:val="0"/>
                <w:sz w:val="28"/>
                <w:szCs w:val="28"/>
                <w:highlight w:val="none"/>
                <w:lang w:val="ru-RU"/>
              </w:rPr>
              <w:t>Цифровое телевидение.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871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sz w:val="28"/>
                <w:szCs w:val="28"/>
                <w:lang w:val="ru-RU"/>
              </w:rPr>
            </w:pPr>
            <w:r>
              <w:rPr>
                <w:i w:val="0"/>
                <w:iCs w:val="0"/>
                <w:sz w:val="28"/>
                <w:szCs w:val="28"/>
                <w:highlight w:val="none"/>
                <w:lang w:val="ru-RU"/>
              </w:rPr>
              <w:t>Мобильное телевидение.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871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i w:val="0"/>
                <w:iCs w:val="0"/>
                <w:sz w:val="28"/>
                <w:szCs w:val="28"/>
                <w:highlight w:val="none"/>
                <w:lang w:val="ru-RU"/>
              </w:rPr>
              <w:t>Устройство телевизионного центра.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871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i w:val="0"/>
                <w:iCs w:val="0"/>
                <w:sz w:val="28"/>
                <w:szCs w:val="28"/>
                <w:highlight w:val="none"/>
                <w:lang w:val="ru-RU"/>
              </w:rPr>
              <w:t>Свет и звук на телевидении.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871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i w:val="0"/>
                <w:iCs w:val="0"/>
                <w:sz w:val="28"/>
                <w:szCs w:val="28"/>
                <w:highlight w:val="none"/>
                <w:lang w:val="ru-RU"/>
              </w:rPr>
              <w:t>Телевизионный монтаж.</w:t>
            </w:r>
          </w:p>
        </w:tc>
      </w:tr>
    </w:tbl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sz w:val="28"/>
          <w:szCs w:val="28"/>
          <w:lang w:val="ru-RU"/>
        </w:rPr>
        <w:t>экзамен.</w:t>
      </w:r>
      <w:bookmarkStart w:id="2" w:name="_GoBack"/>
      <w:bookmarkEnd w:id="2"/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F446AC3"/>
    <w:rsid w:val="37C53848"/>
    <w:rsid w:val="5EBE44E6"/>
    <w:rsid w:val="65B713C4"/>
    <w:rsid w:val="7E5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2019-06-21T18:29:35Z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