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Практика французской речи.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Направление подготовки: </w:t>
      </w:r>
      <w:r>
        <w:rPr>
          <w:rFonts w:hint="default" w:ascii="Times New Roman" w:hAnsi="Times New Roman" w:cs="Times New Roman"/>
          <w:sz w:val="28"/>
          <w:szCs w:val="28"/>
        </w:rPr>
        <w:t>42.03.02 Журналистика</w:t>
      </w:r>
    </w:p>
    <w:p>
      <w:pPr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Профиль подготовки: </w:t>
      </w:r>
      <w:r>
        <w:rPr>
          <w:rFonts w:hint="default" w:ascii="Times New Roman" w:hAnsi="Times New Roman" w:cs="Times New Roman"/>
          <w:sz w:val="28"/>
          <w:szCs w:val="28"/>
        </w:rPr>
        <w:t>Авторская журналистика</w:t>
      </w:r>
    </w:p>
    <w:p>
      <w:pPr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Компетенции, формируемые в результате освоения дисциплины: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ОПК-18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Способность эффективно использовать иностранный язык в связи с профессиональными задачами.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ПК-3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Способность анализировать, оценивать и редактировать медиатексты, приводить их в соответствие с нормами, стандартами, форматами, стилями, технологическими требованиями, принятыми в СМИ разных типов.</w:t>
      </w:r>
    </w:p>
    <w:p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 Содержание дисциплины: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Семестр №5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Ведение домашнего хозяйства. Квартирное оборудование.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Строительство дома. Комната и интерьер.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Прилегающие к дому территории. Надворные постройки.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Наем и покупка недвижимости.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Дома и квартиры во Франции и Бельгии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Современные дома в России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Здоровье. Строение человека.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57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Диагностика и лечение. Поход к врачу.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57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Лекарства. Травмы и ожоги.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57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Здоровый образ жизни.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Системы здравоохранения в США, Великобритании и России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Отпуск. Способы проведения.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Путешествия на поезде, самолете, автомобиле.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Прохождение таможенного контроля. Заполнение декларации.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Путешествие по России.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Бронирование и проживание в отеле.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Особенности общения. Повторение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Семестр №6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Получение бытовой услуги.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Аренда автомобиля. Мастерская.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Свободное время. Способы проведения.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Посещение театров и кинотеатров.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Посещение музеев.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Идём в гости. Покупка подарков.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Приём гостей. Традиции, обычаи.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Просмотр телевизионных передач.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Благотворительные мероприятия.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Музыка франкоязычных исполнителей.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Опера и балет. Театры миры.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Покупка продовольственных и непродовольственных товаров.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Права покупателей.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Размеры одежды. Таблица сравнения.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Посещение ресторана.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</w:tcPr>
          <w:p>
            <w:pPr>
              <w:tabs>
                <w:tab w:val="right" w:leader="underscore" w:pos="9639"/>
              </w:tabs>
              <w:ind w:left="-57" w:right="-113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Столовая посуда и приборы. 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Форма контроля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</w:p>
    <w:p>
      <w:pPr>
        <w:numPr>
          <w:ilvl w:val="0"/>
          <w:numId w:val="0"/>
        </w:numPr>
        <w:ind w:firstLine="700" w:firstLineChars="0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5 семестр -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экзамен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numPr>
          <w:ilvl w:val="0"/>
          <w:numId w:val="0"/>
        </w:numPr>
        <w:ind w:firstLine="700" w:firstLineChars="0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 семестр - экзамен.</w:t>
      </w:r>
    </w:p>
    <w:p>
      <w:pPr>
        <w:outlineLvl w:val="0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rajan Pro 3">
    <w:panose1 w:val="02020502050503020301"/>
    <w:charset w:val="00"/>
    <w:family w:val="auto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6291"/>
    <w:multiLevelType w:val="singleLevel"/>
    <w:tmpl w:val="46E3629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378CC"/>
    <w:rsid w:val="004E485D"/>
    <w:rsid w:val="00835606"/>
    <w:rsid w:val="008776FA"/>
    <w:rsid w:val="009F316A"/>
    <w:rsid w:val="00AF1AA8"/>
    <w:rsid w:val="00AF7486"/>
    <w:rsid w:val="00B026B6"/>
    <w:rsid w:val="00B21343"/>
    <w:rsid w:val="00CF6A4C"/>
    <w:rsid w:val="00F31A06"/>
    <w:rsid w:val="52C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1612</Characters>
  <Lines>13</Lines>
  <Paragraphs>3</Paragraphs>
  <TotalTime>0</TotalTime>
  <ScaleCrop>false</ScaleCrop>
  <LinksUpToDate>false</LinksUpToDate>
  <CharactersWithSpaces>1891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2018-11-29T14:56:00Z</dcterms:created>
  <dc:creator>2</dc:creator>
  <cp:lastModifiedBy>21097</cp:lastModifiedBy>
  <dcterms:modified xsi:type="dcterms:W3CDTF">2019-06-23T19:31:31Z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