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Аннотация к рабочей программе учебной дисциплины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Cs/>
          <w:color w:val="auto"/>
          <w:sz w:val="28"/>
          <w:szCs w:val="28"/>
          <w:u w:val="none"/>
          <w:lang w:bidi="ar-SA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u w:val="none"/>
          <w:lang w:val="ru-RU"/>
        </w:rPr>
        <w:t>Социология журналистики</w:t>
      </w:r>
    </w:p>
    <w:p>
      <w:pPr>
        <w:widowControl/>
        <w:suppressAutoHyphens/>
        <w:jc w:val="both"/>
        <w:rPr>
          <w:rFonts w:ascii="Times New Roman" w:hAnsi="Times New Roman" w:eastAsia="Calibri" w:cs="Calibri"/>
          <w:b/>
          <w:color w:val="auto"/>
          <w:kern w:val="2"/>
          <w:sz w:val="28"/>
          <w:szCs w:val="28"/>
          <w:lang w:eastAsia="ar-SA"/>
        </w:rPr>
      </w:pPr>
    </w:p>
    <w:p>
      <w:pPr>
        <w:widowControl/>
        <w:suppressAutoHyphens/>
        <w:jc w:val="both"/>
        <w:rPr>
          <w:rFonts w:ascii="Times New Roman" w:hAnsi="Times New Roman" w:eastAsia="Calibri" w:cs="Calibri"/>
          <w:b/>
          <w:color w:val="auto"/>
          <w:kern w:val="2"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b/>
          <w:color w:val="auto"/>
          <w:kern w:val="2"/>
          <w:sz w:val="28"/>
          <w:szCs w:val="28"/>
          <w:lang w:eastAsia="ar-SA"/>
        </w:rPr>
        <w:t xml:space="preserve">Направление подготовки: </w:t>
      </w:r>
      <w:bookmarkStart w:id="0" w:name="OLE_LINK116"/>
      <w:bookmarkStart w:id="1" w:name="OLE_LINK115"/>
      <w:bookmarkStart w:id="2" w:name="OLE_LINK129"/>
      <w:bookmarkStart w:id="3" w:name="OLE_LINK128"/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</w:rPr>
        <w:t xml:space="preserve">42.03.02 </w:t>
      </w:r>
      <w:bookmarkEnd w:id="0"/>
      <w:bookmarkEnd w:id="1"/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</w:rPr>
        <w:t>Журналистика</w:t>
      </w:r>
      <w:bookmarkEnd w:id="2"/>
      <w:bookmarkEnd w:id="3"/>
    </w:p>
    <w:p>
      <w:pPr>
        <w:widowControl/>
        <w:suppressAutoHyphens/>
        <w:jc w:val="both"/>
        <w:rPr>
          <w:rFonts w:ascii="Times New Roman" w:hAnsi="Times New Roman" w:eastAsia="Calibri" w:cs="Calibri"/>
          <w:b/>
          <w:color w:val="auto"/>
          <w:kern w:val="2"/>
          <w:sz w:val="28"/>
          <w:szCs w:val="28"/>
          <w:lang w:eastAsia="ar-SA"/>
        </w:rPr>
      </w:pPr>
      <w:r>
        <w:rPr>
          <w:rFonts w:ascii="Times New Roman" w:hAnsi="Times New Roman" w:eastAsia="Calibri" w:cs="Calibri"/>
          <w:b/>
          <w:color w:val="auto"/>
          <w:kern w:val="2"/>
          <w:sz w:val="28"/>
          <w:szCs w:val="28"/>
          <w:lang w:eastAsia="ar-SA"/>
        </w:rPr>
        <w:t xml:space="preserve">Профиль подготовки: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Авторская журналистика</w:t>
      </w:r>
    </w:p>
    <w:p>
      <w:pPr>
        <w:widowControl/>
        <w:suppressAutoHyphens/>
        <w:jc w:val="both"/>
        <w:rPr>
          <w:rFonts w:ascii="Times New Roman" w:hAnsi="Times New Roman" w:eastAsia="Calibri" w:cs="Calibri"/>
          <w:b/>
          <w:color w:val="auto"/>
          <w:kern w:val="2"/>
          <w:sz w:val="28"/>
          <w:szCs w:val="28"/>
          <w:lang w:eastAsia="ar-SA" w:bidi="ar-SA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дисциплины</w:t>
      </w:r>
    </w:p>
    <w:p>
      <w:pPr>
        <w:autoSpaceDE w:val="0"/>
        <w:autoSpaceDN w:val="0"/>
        <w:adjustRightInd w:val="0"/>
        <w:jc w:val="both"/>
        <w:rPr>
          <w:rFonts w:ascii="yandex-sans" w:hAnsi="yandex-sans"/>
          <w:sz w:val="28"/>
          <w:szCs w:val="28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eastAsia="en-US"/>
        </w:rPr>
        <w:t>ОК-3</w:t>
      </w:r>
      <w:r>
        <w:rPr>
          <w:rFonts w:ascii="yandex-sans" w:hAnsi="yandex-sans"/>
          <w:sz w:val="28"/>
          <w:szCs w:val="28"/>
        </w:rPr>
        <w:t xml:space="preserve"> </w:t>
      </w:r>
      <w:r>
        <w:rPr>
          <w:rFonts w:ascii="yandex-sans" w:hAnsi="yandex-sans"/>
          <w:sz w:val="28"/>
          <w:szCs w:val="28"/>
          <w:lang w:val="ru-RU"/>
        </w:rPr>
        <w:t>- С</w:t>
      </w:r>
      <w:r>
        <w:rPr>
          <w:rFonts w:hint="default" w:ascii="Times New Roman" w:hAnsi="Times New Roman" w:cs="Times New Roman"/>
          <w:sz w:val="28"/>
          <w:szCs w:val="28"/>
        </w:rPr>
        <w:t>пособность использовать знания в области общегуманитарных социальных наук (социология, психология, культурология и других) в контексте своей социальной и профессиональной 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ascii="yandex-sans" w:hAnsi="yandex-sans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eastAsia="en-US"/>
        </w:rPr>
        <w:t>ОК-6</w:t>
      </w:r>
      <w:r>
        <w:rPr>
          <w:rFonts w:ascii="yandex-sans" w:hAnsi="yandex-sans"/>
          <w:sz w:val="28"/>
          <w:szCs w:val="28"/>
        </w:rPr>
        <w:t xml:space="preserve"> </w:t>
      </w:r>
      <w:r>
        <w:rPr>
          <w:rFonts w:ascii="yandex-sans" w:hAnsi="yandex-sans"/>
          <w:sz w:val="28"/>
          <w:szCs w:val="28"/>
          <w:lang w:val="ru-RU"/>
        </w:rPr>
        <w:t>- С</w:t>
      </w:r>
      <w:r>
        <w:rPr>
          <w:rFonts w:hint="default" w:ascii="Times New Roman" w:hAnsi="Times New Roman" w:cs="Times New Roman"/>
          <w:sz w:val="28"/>
          <w:szCs w:val="28"/>
        </w:rPr>
        <w:t>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eastAsia="en-US"/>
        </w:rPr>
        <w:t>ОПК-1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 w:eastAsia="en-US"/>
        </w:rPr>
        <w:t xml:space="preserve"> - С</w:t>
      </w:r>
      <w:r>
        <w:rPr>
          <w:rFonts w:hint="default" w:ascii="Times New Roman" w:hAnsi="Times New Roman" w:cs="Times New Roman"/>
          <w:sz w:val="28"/>
          <w:szCs w:val="28"/>
        </w:rPr>
        <w:t>пособность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eastAsia="en-US"/>
        </w:rPr>
        <w:t>ОПК-3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 w:eastAsia="en-US"/>
        </w:rPr>
        <w:t xml:space="preserve"> - С</w:t>
      </w:r>
      <w:r>
        <w:rPr>
          <w:rFonts w:hint="default" w:ascii="Times New Roman" w:hAnsi="Times New Roman" w:cs="Times New Roman"/>
          <w:sz w:val="28"/>
          <w:szCs w:val="28"/>
        </w:rPr>
        <w:t>пособность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highlight w:val="none"/>
          <w:lang w:eastAsia="en-US"/>
        </w:rPr>
        <w:t>ОПК-6</w:t>
      </w:r>
      <w:r>
        <w:rPr>
          <w:rFonts w:hint="default" w:ascii="Times New Roman" w:hAnsi="Times New Roman" w:eastAsia="Calibri" w:cs="Times New Roman"/>
          <w:bCs/>
          <w:sz w:val="28"/>
          <w:szCs w:val="28"/>
          <w:highlight w:val="none"/>
          <w:lang w:val="ru-RU" w:eastAsia="en-US"/>
        </w:rPr>
        <w:t xml:space="preserve"> - С</w:t>
      </w:r>
      <w:r>
        <w:rPr>
          <w:rFonts w:hint="default" w:ascii="Times New Roman" w:hAnsi="Times New Roman" w:cs="Times New Roman"/>
          <w:sz w:val="28"/>
          <w:szCs w:val="28"/>
        </w:rPr>
        <w:t>пособность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eastAsia="en-US"/>
        </w:rPr>
        <w:t>ОПК-9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 w:eastAsia="en-US"/>
        </w:rPr>
        <w:t xml:space="preserve"> - С</w:t>
      </w:r>
      <w:r>
        <w:rPr>
          <w:rFonts w:hint="default" w:ascii="Times New Roman" w:hAnsi="Times New Roman" w:cs="Times New Roman"/>
          <w:sz w:val="28"/>
          <w:szCs w:val="28"/>
        </w:rPr>
        <w:t>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>2. Содержание дисциплины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bidi="ar-SA"/>
        </w:rPr>
        <w:t>: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tbl>
      <w:tblPr>
        <w:tblStyle w:val="3"/>
        <w:tblW w:w="9439" w:type="dxa"/>
        <w:jc w:val="center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Развитие социологического знания о журналистике (историко-теоретический очерк)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8"/>
                <w:szCs w:val="28"/>
                <w:lang w:val="ru-RU"/>
              </w:rPr>
              <w:t>Социальное функционирование журналистики.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Социологический инструментарий журналиста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Журналист и редакция как объект социологии журналистики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>Социологическое исследование рынка и аудитории СМИ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Свойства современного массового сознания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Редакционная деятельность журналиста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>Социолог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>медиаисследований</w:t>
            </w:r>
          </w:p>
        </w:tc>
      </w:tr>
    </w:tbl>
    <w:p>
      <w:pPr>
        <w:numPr>
          <w:numId w:val="0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</w:p>
    <w:p>
      <w:pPr>
        <w:numPr>
          <w:numId w:val="0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bidi="ar-SA"/>
        </w:rPr>
        <w:t>3.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>Форм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bidi="ar-SA"/>
        </w:rPr>
        <w:t>ы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контроля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bidi="ar-SA"/>
        </w:rPr>
        <w:t>:</w:t>
      </w:r>
    </w:p>
    <w:p>
      <w:pPr>
        <w:numPr>
          <w:numId w:val="0"/>
        </w:numPr>
        <w:autoSpaceDE w:val="0"/>
        <w:autoSpaceDN w:val="0"/>
        <w:adjustRightInd w:val="0"/>
        <w:ind w:left="420" w:leftChars="0" w:firstLine="420" w:firstLineChars="0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ar-SA"/>
        </w:rPr>
        <w:t>7 семестр -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ar-SA"/>
        </w:rPr>
        <w:t xml:space="preserve">зачет; </w:t>
      </w:r>
    </w:p>
    <w:p>
      <w:pPr>
        <w:numPr>
          <w:numId w:val="0"/>
        </w:numPr>
        <w:autoSpaceDE w:val="0"/>
        <w:autoSpaceDN w:val="0"/>
        <w:adjustRightInd w:val="0"/>
        <w:ind w:left="420" w:leftChars="0" w:firstLine="420" w:firstLineChars="0"/>
        <w:jc w:val="both"/>
        <w:rPr>
          <w:b w:val="0"/>
          <w:bCs w:val="0"/>
          <w:i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ar-SA"/>
        </w:rPr>
        <w:t>8 семестр - экзамен.</w:t>
      </w:r>
    </w:p>
    <w:p>
      <w:pPr>
        <w:rPr>
          <w:sz w:val="28"/>
          <w:szCs w:val="28"/>
        </w:rPr>
      </w:pPr>
    </w:p>
    <w:sectPr>
      <w:footerReference r:id="rId4" w:type="first"/>
      <w:footerReference r:id="rId3" w:type="default"/>
      <w:pgSz w:w="11900" w:h="16840"/>
      <w:pgMar w:top="1152" w:right="820" w:bottom="1502" w:left="1668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10114280</wp:posOffset>
              </wp:positionV>
              <wp:extent cx="153035" cy="1752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1.9pt;margin-top:796.4pt;height:13.8pt;width:12.0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+VogPYAAAA&#10;DwEAAA8AAAAAAAAAAQAgAAAAIgAAAGRycy9kb3ducmV2LnhtbFBLAQIUABQAAAAIAIdO4kAFylKw&#10;5AEAAMEDAAAOAAAAAAAAAAEAIAAAACc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6866255</wp:posOffset>
              </wp:positionH>
              <wp:positionV relativeFrom="page">
                <wp:posOffset>10107930</wp:posOffset>
              </wp:positionV>
              <wp:extent cx="153035" cy="175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21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0.65pt;margin-top:795.9pt;height:13.8pt;width:12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7dpXDZAAAA&#10;DwEAAA8AAAAAAAAAAQAgAAAAIgAAAGRycy9kb3ducmV2LnhtbFBLAQIUABQAAAAIAIdO4kD3RN0a&#10;4wEAAME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21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F2B89"/>
    <w:multiLevelType w:val="singleLevel"/>
    <w:tmpl w:val="FE7F2B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324BB"/>
    <w:rsid w:val="05CD15DA"/>
    <w:rsid w:val="228B3AB6"/>
    <w:rsid w:val="2994578E"/>
    <w:rsid w:val="494324BB"/>
    <w:rsid w:val="7772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544" w:hanging="426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paragraph" w:customStyle="1" w:styleId="5">
    <w:name w:val="Колонтитул"/>
    <w:basedOn w:val="1"/>
    <w:qFormat/>
    <w:uiPriority w:val="0"/>
    <w:pPr>
      <w:shd w:val="clear" w:color="auto" w:fill="FFFFFF"/>
      <w:spacing w:line="0" w:lineRule="atLeast"/>
      <w:jc w:val="center"/>
    </w:pPr>
    <w:rPr>
      <w:rFonts w:ascii="Times New Roman" w:hAnsi="Times New Roman" w:eastAsia="Times New Roman" w:cs="Times New Roman"/>
    </w:rPr>
  </w:style>
  <w:style w:type="character" w:customStyle="1" w:styleId="6">
    <w:name w:val="Колонтитул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2019-01-27T13:52:00Z</dcterms:created>
  <dc:creator>user</dc:creator>
  <cp:lastModifiedBy>21097</cp:lastModifiedBy>
  <dcterms:modified xsi:type="dcterms:W3CDTF">2019-06-23T20:21:51Z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