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Французский язык. Практический курс</w:t>
      </w:r>
    </w:p>
    <w:p>
      <w:pPr>
        <w:jc w:val="center"/>
        <w:rPr>
          <w:sz w:val="28"/>
          <w:szCs w:val="28"/>
        </w:rPr>
      </w:pPr>
      <w:bookmarkStart w:id="0" w:name="_GoBack"/>
      <w:bookmarkEnd w:id="0"/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42.03.02 Журналистика</w:t>
      </w: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ОПК-18</w:t>
      </w:r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Способность эффективно использовать иностранный язык в связи с профессиональными задачами.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ПК-3</w:t>
      </w:r>
      <w:r>
        <w:rPr>
          <w:sz w:val="28"/>
          <w:szCs w:val="28"/>
          <w:lang w:val="ru-RU"/>
        </w:rPr>
        <w:t xml:space="preserve"> -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типов.</w:t>
      </w:r>
    </w:p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7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71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Встречи на международной конференции. Встреча в аэропорту, знакомства</w:t>
            </w:r>
            <w:r>
              <w:rPr>
                <w:rFonts w:hint="default"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71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 гостинице. Выбор, резервирование и описание.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71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Деловая встреч</w:t>
            </w:r>
            <w:r>
              <w:rPr>
                <w:rFonts w:hint="default"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 В ресторане, конференц зале, информация к презентации.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71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Формальные и неформальные деловые встречи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71" w:type="dxa"/>
            <w:vAlign w:val="top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Личностные характеристики. Искусство и литература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8971" w:type="dxa"/>
            <w:vAlign w:val="top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Проблемы экологии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8971" w:type="dxa"/>
            <w:vAlign w:val="top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Этнокультурные различия. Проблемы общения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– </w:t>
      </w:r>
      <w:r>
        <w:rPr>
          <w:sz w:val="28"/>
          <w:szCs w:val="28"/>
          <w:lang w:val="ru-RU"/>
        </w:rPr>
        <w:t>дифференцированный зачет.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5B5208"/>
    <w:rsid w:val="005F3877"/>
    <w:rsid w:val="00695C09"/>
    <w:rsid w:val="00697429"/>
    <w:rsid w:val="008776FA"/>
    <w:rsid w:val="009F316A"/>
    <w:rsid w:val="00DE126B"/>
    <w:rsid w:val="00F31A06"/>
    <w:rsid w:val="56E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896</Characters>
  <Lines>7</Lines>
  <Paragraphs>2</Paragraphs>
  <TotalTime>0</TotalTime>
  <ScaleCrop>false</ScaleCrop>
  <LinksUpToDate>false</LinksUpToDate>
  <CharactersWithSpaces>1051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2018-11-29T14:53:00Z</dcterms:created>
  <dc:creator>2</dc:creator>
  <cp:lastModifiedBy>21097</cp:lastModifiedBy>
  <dcterms:modified xsi:type="dcterms:W3CDTF">2019-06-23T20:55:43Z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