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5F" w:rsidRDefault="004C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 w:rsidR="00FA1D8E" w:rsidRDefault="00FA1D8E" w:rsidP="00FA1D8E">
      <w:pPr>
        <w:jc w:val="center"/>
        <w:rPr>
          <w:b/>
          <w:sz w:val="28"/>
          <w:szCs w:val="28"/>
        </w:rPr>
      </w:pPr>
      <w:r w:rsidRPr="00FA1D8E">
        <w:rPr>
          <w:b/>
          <w:sz w:val="28"/>
          <w:szCs w:val="28"/>
        </w:rPr>
        <w:t xml:space="preserve">ПРОИЗВОДСТВЕННАЯ ПРАКТИКА. </w:t>
      </w:r>
    </w:p>
    <w:p w:rsidR="00C92E5F" w:rsidRDefault="002F5842" w:rsidP="00FA1D8E">
      <w:pPr>
        <w:jc w:val="center"/>
        <w:rPr>
          <w:b/>
          <w:sz w:val="28"/>
          <w:szCs w:val="28"/>
        </w:rPr>
      </w:pPr>
      <w:r w:rsidRPr="002F5842">
        <w:rPr>
          <w:b/>
          <w:sz w:val="28"/>
          <w:szCs w:val="28"/>
        </w:rPr>
        <w:t>ПРЕДДИПЛОМНАЯ ПРАКТИКА</w:t>
      </w:r>
    </w:p>
    <w:p w:rsidR="00C92E5F" w:rsidRDefault="004C6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39.03.01 Социология</w:t>
      </w:r>
    </w:p>
    <w:p w:rsidR="00C92E5F" w:rsidRDefault="00C92E5F">
      <w:pPr>
        <w:rPr>
          <w:b/>
          <w:sz w:val="28"/>
          <w:szCs w:val="28"/>
        </w:rPr>
      </w:pPr>
    </w:p>
    <w:p w:rsidR="00C92E5F" w:rsidRDefault="004C6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Социология в индустрии моды</w:t>
      </w:r>
    </w:p>
    <w:p w:rsidR="00C92E5F" w:rsidRDefault="00C92E5F">
      <w:pPr>
        <w:rPr>
          <w:sz w:val="28"/>
          <w:szCs w:val="28"/>
        </w:rPr>
      </w:pPr>
    </w:p>
    <w:p w:rsidR="00C92E5F" w:rsidRDefault="004C699A"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 w:rsidR="00FA1D8E" w:rsidRPr="00FA1D8E">
        <w:rPr>
          <w:bCs/>
          <w:sz w:val="28"/>
          <w:szCs w:val="28"/>
        </w:rPr>
        <w:t xml:space="preserve">Производственная практика. </w:t>
      </w:r>
      <w:r w:rsidR="002F5842" w:rsidRPr="002F5842">
        <w:rPr>
          <w:bCs/>
          <w:sz w:val="28"/>
          <w:szCs w:val="28"/>
        </w:rPr>
        <w:t xml:space="preserve">Преддипломная практика </w:t>
      </w:r>
      <w:r w:rsidR="00FA1D8E" w:rsidRPr="00FA1D8E">
        <w:rPr>
          <w:bCs/>
          <w:sz w:val="28"/>
          <w:szCs w:val="28"/>
        </w:rPr>
        <w:t>включена в  вариативную  часть   Блока  2 .</w:t>
      </w:r>
    </w:p>
    <w:p w:rsidR="00C92E5F" w:rsidRDefault="004C69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E5F" w:rsidRDefault="004C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проведения практики: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получение теоретических и практических результатов, являющихся достаточн</w:t>
      </w:r>
      <w:r w:rsidRPr="0034532D">
        <w:rPr>
          <w:sz w:val="24"/>
          <w:szCs w:val="24"/>
        </w:rPr>
        <w:t>ы</w:t>
      </w:r>
      <w:r w:rsidRPr="0034532D">
        <w:rPr>
          <w:sz w:val="24"/>
          <w:szCs w:val="24"/>
        </w:rPr>
        <w:t>ми для успешного выполнения и защиты выпускной квалификационной работы;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проверка теоретических знаний полученных в период обучения в университете, их расширение;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закрепление практических навыков, полученных студентами во время прохожд</w:t>
      </w:r>
      <w:r w:rsidRPr="0034532D">
        <w:rPr>
          <w:sz w:val="24"/>
          <w:szCs w:val="24"/>
        </w:rPr>
        <w:t>е</w:t>
      </w:r>
      <w:r w:rsidRPr="0034532D">
        <w:rPr>
          <w:sz w:val="24"/>
          <w:szCs w:val="24"/>
        </w:rPr>
        <w:t>ния производственной практики;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сбор необходимой и достаточной информации теоретического и эмпирического характера для написания выпускной квалификационной работы;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овладение основами методологии и частными методиками научного исследования при решении разрабатываемых проблем в выпускной квалификационной р</w:t>
      </w:r>
      <w:r w:rsidRPr="0034532D">
        <w:rPr>
          <w:sz w:val="24"/>
          <w:szCs w:val="24"/>
        </w:rPr>
        <w:t>а</w:t>
      </w:r>
      <w:r w:rsidRPr="0034532D">
        <w:rPr>
          <w:sz w:val="24"/>
          <w:szCs w:val="24"/>
        </w:rPr>
        <w:t>боте;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изучение современных методов эмпирического иссл</w:t>
      </w:r>
      <w:r w:rsidRPr="0034532D">
        <w:rPr>
          <w:sz w:val="24"/>
          <w:szCs w:val="24"/>
        </w:rPr>
        <w:t>е</w:t>
      </w:r>
      <w:r w:rsidRPr="0034532D">
        <w:rPr>
          <w:sz w:val="24"/>
          <w:szCs w:val="24"/>
        </w:rPr>
        <w:t>дования;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проведение самостоятельных научно-исследовательских работ;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формирование навыков ведения самостоятельной научной работы и исследов</w:t>
      </w:r>
      <w:r w:rsidRPr="0034532D">
        <w:rPr>
          <w:sz w:val="24"/>
          <w:szCs w:val="24"/>
        </w:rPr>
        <w:t>а</w:t>
      </w:r>
      <w:r w:rsidRPr="0034532D">
        <w:rPr>
          <w:sz w:val="24"/>
          <w:szCs w:val="24"/>
        </w:rPr>
        <w:t>ния;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clear" w:pos="900"/>
          <w:tab w:val="num" w:pos="928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 xml:space="preserve">применение углубленных практических навыков работы в одном из выбранных студентом предприятий; </w:t>
      </w:r>
    </w:p>
    <w:p w:rsidR="002F5842" w:rsidRPr="0034532D" w:rsidRDefault="002F5842" w:rsidP="002F5842">
      <w:pPr>
        <w:numPr>
          <w:ilvl w:val="0"/>
          <w:numId w:val="1"/>
        </w:numPr>
        <w:tabs>
          <w:tab w:val="clear" w:pos="900"/>
          <w:tab w:val="num" w:pos="928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адаптация к рынку труда по профилю подготовки;</w:t>
      </w:r>
    </w:p>
    <w:p w:rsidR="002F5842" w:rsidRPr="0034532D" w:rsidRDefault="002F5842" w:rsidP="002F5842">
      <w:pPr>
        <w:numPr>
          <w:ilvl w:val="0"/>
          <w:numId w:val="1"/>
        </w:numPr>
        <w:tabs>
          <w:tab w:val="clear" w:pos="900"/>
          <w:tab w:val="num" w:pos="928"/>
        </w:tabs>
        <w:ind w:left="0" w:firstLine="709"/>
        <w:jc w:val="both"/>
        <w:rPr>
          <w:sz w:val="24"/>
          <w:szCs w:val="24"/>
        </w:rPr>
      </w:pPr>
      <w:r w:rsidRPr="0034532D">
        <w:rPr>
          <w:sz w:val="24"/>
          <w:szCs w:val="24"/>
        </w:rPr>
        <w:t>развитие у студентов способности самостоятельного осуществления научно-исследовательской работы при подготовке к ВКР в соответствии с профилем подготовки.</w:t>
      </w:r>
    </w:p>
    <w:p w:rsidR="00C92E5F" w:rsidRDefault="00C92E5F">
      <w:pPr>
        <w:rPr>
          <w:b/>
          <w:bCs/>
          <w:sz w:val="28"/>
          <w:szCs w:val="28"/>
        </w:rPr>
      </w:pPr>
    </w:p>
    <w:p w:rsidR="00C92E5F" w:rsidRDefault="004C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2E5F" w:rsidRDefault="004C699A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 w:rsidR="00C92E5F" w:rsidRDefault="004C69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Способ проведения практики </w:t>
      </w:r>
      <w:r>
        <w:rPr>
          <w:sz w:val="28"/>
          <w:szCs w:val="28"/>
          <w:u w:val="single"/>
        </w:rPr>
        <w:t>стационарная/выездная.</w:t>
      </w:r>
    </w:p>
    <w:p w:rsidR="00C92E5F" w:rsidRDefault="004C699A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Форма проведения практики </w:t>
      </w:r>
      <w:r>
        <w:rPr>
          <w:sz w:val="28"/>
          <w:szCs w:val="28"/>
          <w:u w:val="single"/>
        </w:rPr>
        <w:t xml:space="preserve">непрерывная. </w:t>
      </w:r>
    </w:p>
    <w:p w:rsidR="00C92E5F" w:rsidRDefault="004C69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92E5F" w:rsidRDefault="004C69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способов, форм и мест прохождения практик</w:t>
      </w:r>
      <w:r>
        <w:rPr>
          <w:color w:val="000000"/>
          <w:sz w:val="28"/>
          <w:szCs w:val="28"/>
          <w:shd w:val="clear" w:color="auto" w:fill="FFFFFF"/>
        </w:rPr>
        <w:t xml:space="preserve">    для лиц</w:t>
      </w:r>
      <w:r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C92E5F" w:rsidRDefault="004C699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C92E5F" w:rsidRDefault="004C6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ОК-1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lastRenderedPageBreak/>
        <w:t>ОК-2</w:t>
      </w:r>
      <w:r w:rsidRPr="004C699A">
        <w:rPr>
          <w:sz w:val="28"/>
          <w:szCs w:val="28"/>
        </w:rPr>
        <w:tab/>
        <w:t>способность анализировать основные этапы и закономерности исторического развития общества для формирования мировоззренческих позиций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ОК-3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основы экономических знаний в различных сферах жизнедеятельности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ОК-4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ОК-5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4C699A">
        <w:rPr>
          <w:sz w:val="28"/>
          <w:szCs w:val="28"/>
        </w:rPr>
        <w:t>формах</w:t>
      </w:r>
      <w:proofErr w:type="gramEnd"/>
      <w:r w:rsidRPr="004C699A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ОК-6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работать в команде, толерантно воспринимать социальные, этнические, конфессиональные и культурные различия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ОК-7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к самоорганизации и самообразованию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ОК-9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приемы оказания первой помощи, методы защиты в условиях чрезвычайных ситуации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ОПК-1 - </w:t>
      </w:r>
      <w:r w:rsidRPr="004C699A">
        <w:rPr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ОПК-2 - </w:t>
      </w:r>
      <w:r w:rsidRPr="004C699A">
        <w:rPr>
          <w:sz w:val="28"/>
          <w:szCs w:val="28"/>
        </w:rPr>
        <w:t>способность к критическому восприятию, обобщению, анализу профессиональной информации, постановке цели и выбору путей ее достижения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ОПК-3 - </w:t>
      </w:r>
      <w:r w:rsidRPr="004C699A">
        <w:rPr>
          <w:sz w:val="28"/>
          <w:szCs w:val="28"/>
        </w:rPr>
        <w:t>способность анализировать социально-значимые проблемы и процессы с беспристрастностью и научной объективностью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ОПК-4 - </w:t>
      </w:r>
      <w:r w:rsidRPr="004C699A">
        <w:rPr>
          <w:sz w:val="28"/>
          <w:szCs w:val="28"/>
        </w:rPr>
        <w:t>способность использовать основные положения и методы гуманитарных и социально-экономических наук при решении профессиональных задач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ОПК-5 - </w:t>
      </w:r>
      <w:r w:rsidRPr="004C699A">
        <w:rPr>
          <w:sz w:val="28"/>
          <w:szCs w:val="28"/>
        </w:rPr>
        <w:t>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ОПК-6 - </w:t>
      </w:r>
      <w:r w:rsidRPr="004C699A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ПК-1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ПК-2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lastRenderedPageBreak/>
        <w:t>ПК-6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находить организационно-управленческие решения в нестандартных ситуациях и готовность нести за них ответственность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ПК-7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</w:t>
      </w:r>
      <w:r>
        <w:rPr>
          <w:sz w:val="28"/>
          <w:szCs w:val="28"/>
        </w:rPr>
        <w:t>;</w:t>
      </w:r>
    </w:p>
    <w:p w:rsidR="00C671EA" w:rsidRPr="004C699A" w:rsidRDefault="00C671EA" w:rsidP="00C671EA">
      <w:pPr>
        <w:jc w:val="both"/>
        <w:rPr>
          <w:sz w:val="28"/>
          <w:szCs w:val="28"/>
        </w:rPr>
      </w:pPr>
      <w:r w:rsidRPr="004C699A">
        <w:rPr>
          <w:sz w:val="28"/>
          <w:szCs w:val="28"/>
        </w:rPr>
        <w:t>ПК-8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>способность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</w:t>
      </w:r>
      <w:r>
        <w:rPr>
          <w:sz w:val="28"/>
          <w:szCs w:val="28"/>
        </w:rPr>
        <w:t>;</w:t>
      </w:r>
    </w:p>
    <w:p w:rsidR="00C671EA" w:rsidRDefault="00C671EA" w:rsidP="00C671EA">
      <w:pPr>
        <w:jc w:val="both"/>
        <w:rPr>
          <w:b/>
          <w:bCs/>
          <w:color w:val="FF0000"/>
          <w:sz w:val="28"/>
          <w:szCs w:val="28"/>
        </w:rPr>
      </w:pPr>
      <w:r w:rsidRPr="004C699A">
        <w:rPr>
          <w:sz w:val="28"/>
          <w:szCs w:val="28"/>
        </w:rPr>
        <w:t>ПК-9</w:t>
      </w:r>
      <w:r w:rsidRPr="004C699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C699A">
        <w:rPr>
          <w:sz w:val="28"/>
          <w:szCs w:val="28"/>
        </w:rPr>
        <w:t xml:space="preserve">способность использовать полученные </w:t>
      </w:r>
      <w:r>
        <w:rPr>
          <w:sz w:val="28"/>
          <w:szCs w:val="28"/>
        </w:rPr>
        <w:t>знания в преподавании социологии.</w:t>
      </w:r>
    </w:p>
    <w:p w:rsidR="00C92E5F" w:rsidRDefault="00C92E5F">
      <w:pPr>
        <w:jc w:val="both"/>
        <w:rPr>
          <w:b/>
          <w:sz w:val="28"/>
          <w:szCs w:val="28"/>
        </w:rPr>
      </w:pPr>
    </w:p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 w:rsidR="00C92E5F" w:rsidRDefault="00C92E5F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710"/>
      </w:tblGrid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C92E5F" w:rsidRDefault="004C6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1. </w:t>
            </w:r>
            <w:r w:rsidR="00C671EA" w:rsidRPr="00395C1D">
              <w:rPr>
                <w:b/>
                <w:bCs/>
                <w:sz w:val="22"/>
                <w:szCs w:val="22"/>
              </w:rPr>
              <w:t>Самоорганизация и подготовка плана научно-исследовательской практики</w:t>
            </w:r>
            <w:bookmarkStart w:id="0" w:name="_GoBack"/>
            <w:bookmarkEnd w:id="0"/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Ознакомление с организацией и основными направлениями её деятельности.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3. Изучение специальной литературы и другой социологической информации, достижений отечественной и зарубежной науки в соответствующей области знаний.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4. Участие в проведении научных исследований.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5. Осуществление сбора, обработки, анализа и систематизации научной информации по теме (заданию).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6.  Составление отчета по теме.</w:t>
            </w:r>
          </w:p>
        </w:tc>
      </w:tr>
      <w:tr w:rsidR="00C92E5F">
        <w:tc>
          <w:tcPr>
            <w:tcW w:w="861" w:type="dxa"/>
          </w:tcPr>
          <w:p w:rsidR="00C92E5F" w:rsidRDefault="004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 w:rsidR="00C92E5F" w:rsidRDefault="004C699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7. Защита выполненной работы</w:t>
            </w:r>
          </w:p>
        </w:tc>
      </w:tr>
    </w:tbl>
    <w:p w:rsidR="00C92E5F" w:rsidRDefault="00C92E5F">
      <w:pPr>
        <w:rPr>
          <w:b/>
          <w:sz w:val="28"/>
          <w:szCs w:val="28"/>
        </w:rPr>
      </w:pPr>
    </w:p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92E5F" w:rsidRDefault="004C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 w:rsidR="00C92E5F" w:rsidRDefault="004C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 w:rsidR="00C92E5F" w:rsidRDefault="004C6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C92E5F" w:rsidRDefault="00C92E5F"/>
    <w:sectPr w:rsidR="00C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multilevel"/>
    <w:tmpl w:val="6A7E439D"/>
    <w:lvl w:ilvl="0"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4B"/>
    <w:rsid w:val="002F5842"/>
    <w:rsid w:val="003415DC"/>
    <w:rsid w:val="004C699A"/>
    <w:rsid w:val="00C671EA"/>
    <w:rsid w:val="00C7404B"/>
    <w:rsid w:val="00C92E5F"/>
    <w:rsid w:val="00FA1D8E"/>
    <w:rsid w:val="2D8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ISI</cp:lastModifiedBy>
  <cp:revision>4</cp:revision>
  <dcterms:created xsi:type="dcterms:W3CDTF">2019-02-13T14:18:00Z</dcterms:created>
  <dcterms:modified xsi:type="dcterms:W3CDTF">2019-02-13T15:10:00Z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