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C35" w:rsidRDefault="00E47B10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 к рабочей программе учебной дисциплины</w:t>
      </w:r>
    </w:p>
    <w:p w:rsidR="00482C35" w:rsidRPr="00B30DB5" w:rsidRDefault="00E47B10" w:rsidP="00B30DB5">
      <w:pPr>
        <w:spacing w:line="240" w:lineRule="auto"/>
        <w:jc w:val="center"/>
        <w:rPr>
          <w:b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«</w:t>
      </w:r>
      <w:r w:rsidR="00A45C20">
        <w:rPr>
          <w:b/>
          <w:sz w:val="24"/>
          <w:szCs w:val="24"/>
        </w:rPr>
        <w:t>Основы менеджмента</w:t>
      </w:r>
      <w:r>
        <w:rPr>
          <w:rFonts w:eastAsia="Times New Roman"/>
          <w:b/>
          <w:bCs/>
          <w:sz w:val="24"/>
          <w:szCs w:val="24"/>
        </w:rPr>
        <w:t>»</w:t>
      </w:r>
      <w:bookmarkStart w:id="0" w:name="_GoBack"/>
      <w:bookmarkEnd w:id="0"/>
    </w:p>
    <w:p w:rsidR="00482C35" w:rsidRDefault="00E47B10">
      <w:pPr>
        <w:suppressAutoHyphens/>
        <w:ind w:firstLine="0"/>
        <w:rPr>
          <w:b/>
          <w:kern w:val="2"/>
          <w:sz w:val="24"/>
          <w:szCs w:val="24"/>
          <w:lang w:eastAsia="ar-SA"/>
        </w:rPr>
      </w:pPr>
      <w:r>
        <w:rPr>
          <w:b/>
          <w:kern w:val="2"/>
          <w:sz w:val="24"/>
          <w:szCs w:val="24"/>
          <w:lang w:eastAsia="ar-SA"/>
        </w:rPr>
        <w:t xml:space="preserve">Направление подготовки: </w:t>
      </w:r>
      <w:r w:rsidR="00A45C20" w:rsidRPr="00A45C20">
        <w:rPr>
          <w:b/>
          <w:kern w:val="2"/>
          <w:sz w:val="24"/>
          <w:szCs w:val="24"/>
          <w:lang w:eastAsia="ar-SA"/>
        </w:rPr>
        <w:t>42.03.01. Реклама и связи с общественностью</w:t>
      </w:r>
    </w:p>
    <w:p w:rsidR="00482C35" w:rsidRPr="00B30DB5" w:rsidRDefault="00E47B10" w:rsidP="00B30DB5">
      <w:pPr>
        <w:suppressAutoHyphens/>
        <w:ind w:firstLine="0"/>
        <w:rPr>
          <w:b/>
          <w:kern w:val="2"/>
          <w:sz w:val="24"/>
          <w:szCs w:val="24"/>
          <w:lang w:eastAsia="ar-SA"/>
        </w:rPr>
      </w:pPr>
      <w:r>
        <w:rPr>
          <w:b/>
          <w:kern w:val="2"/>
          <w:sz w:val="24"/>
          <w:szCs w:val="24"/>
          <w:lang w:eastAsia="ar-SA"/>
        </w:rPr>
        <w:t xml:space="preserve">Профиль подготовки: </w:t>
      </w:r>
      <w:r w:rsidR="00A45C20">
        <w:rPr>
          <w:b/>
          <w:kern w:val="2"/>
          <w:sz w:val="24"/>
          <w:szCs w:val="24"/>
          <w:lang w:eastAsia="ar-SA"/>
        </w:rPr>
        <w:t>Реклама и связи с общественностью в индустрии моды</w:t>
      </w:r>
    </w:p>
    <w:p w:rsidR="00482C35" w:rsidRDefault="00E47B10" w:rsidP="00E47B10">
      <w:pPr>
        <w:spacing w:line="240" w:lineRule="auto"/>
        <w:ind w:firstLineChars="224" w:firstLine="551"/>
        <w:rPr>
          <w:b/>
          <w:color w:val="000000"/>
          <w:spacing w:val="5"/>
          <w:sz w:val="24"/>
          <w:szCs w:val="24"/>
        </w:rPr>
      </w:pPr>
      <w:r>
        <w:rPr>
          <w:b/>
          <w:color w:val="000000"/>
          <w:spacing w:val="5"/>
          <w:sz w:val="24"/>
          <w:szCs w:val="24"/>
        </w:rPr>
        <w:t>1. Компетенции, формируемые в результате освоения дисциплины:</w:t>
      </w:r>
    </w:p>
    <w:p w:rsidR="00482C35" w:rsidRDefault="00E47B10" w:rsidP="00E47B10">
      <w:pPr>
        <w:spacing w:line="240" w:lineRule="auto"/>
        <w:ind w:firstLineChars="233" w:firstLine="561"/>
        <w:rPr>
          <w:sz w:val="24"/>
          <w:szCs w:val="24"/>
        </w:rPr>
      </w:pPr>
      <w:r>
        <w:rPr>
          <w:b/>
          <w:bCs/>
          <w:sz w:val="24"/>
          <w:szCs w:val="24"/>
        </w:rPr>
        <w:t>ОК-</w:t>
      </w:r>
      <w:r w:rsidR="00132A79">
        <w:rPr>
          <w:b/>
          <w:bCs/>
          <w:sz w:val="24"/>
          <w:szCs w:val="24"/>
        </w:rPr>
        <w:t>3</w:t>
      </w:r>
      <w:r>
        <w:rPr>
          <w:sz w:val="24"/>
          <w:szCs w:val="24"/>
        </w:rPr>
        <w:t xml:space="preserve"> - </w:t>
      </w:r>
      <w:r w:rsidR="00B30DB5">
        <w:rPr>
          <w:sz w:val="24"/>
          <w:szCs w:val="24"/>
        </w:rPr>
        <w:t>способность</w:t>
      </w:r>
      <w:r w:rsidR="00132A79" w:rsidRPr="00132A79">
        <w:rPr>
          <w:sz w:val="24"/>
          <w:szCs w:val="24"/>
        </w:rPr>
        <w:t xml:space="preserve"> использовать основы экономических знаний в различных сферах жизнедеятельности</w:t>
      </w:r>
      <w:r>
        <w:rPr>
          <w:sz w:val="24"/>
          <w:szCs w:val="24"/>
        </w:rPr>
        <w:t xml:space="preserve">; </w:t>
      </w:r>
    </w:p>
    <w:p w:rsidR="00482C35" w:rsidRPr="00B30DB5" w:rsidRDefault="00E47B10" w:rsidP="00B30DB5">
      <w:pPr>
        <w:spacing w:line="240" w:lineRule="auto"/>
        <w:ind w:firstLineChars="233" w:firstLine="561"/>
        <w:rPr>
          <w:sz w:val="24"/>
          <w:szCs w:val="24"/>
        </w:rPr>
      </w:pPr>
      <w:r>
        <w:rPr>
          <w:b/>
          <w:bCs/>
          <w:sz w:val="24"/>
          <w:szCs w:val="24"/>
        </w:rPr>
        <w:t>ПК-</w:t>
      </w:r>
      <w:r w:rsidR="00132A79">
        <w:rPr>
          <w:b/>
          <w:bCs/>
          <w:sz w:val="24"/>
          <w:szCs w:val="24"/>
        </w:rPr>
        <w:t>3</w:t>
      </w:r>
      <w:r>
        <w:rPr>
          <w:sz w:val="24"/>
          <w:szCs w:val="24"/>
        </w:rPr>
        <w:t xml:space="preserve"> - </w:t>
      </w:r>
      <w:r w:rsidR="00B30DB5">
        <w:rPr>
          <w:sz w:val="24"/>
          <w:szCs w:val="24"/>
        </w:rPr>
        <w:t>владеть</w:t>
      </w:r>
      <w:r w:rsidR="00132A79" w:rsidRPr="00132A79">
        <w:rPr>
          <w:sz w:val="24"/>
          <w:szCs w:val="24"/>
        </w:rPr>
        <w:t xml:space="preserve"> навыками организационно-управленческой работы с малыми коллективами</w:t>
      </w:r>
      <w:r>
        <w:rPr>
          <w:sz w:val="24"/>
          <w:szCs w:val="24"/>
        </w:rPr>
        <w:t>.</w:t>
      </w:r>
    </w:p>
    <w:p w:rsidR="00482C35" w:rsidRDefault="00E47B10" w:rsidP="00B30DB5">
      <w:pPr>
        <w:spacing w:line="240" w:lineRule="auto"/>
        <w:ind w:firstLineChars="233" w:firstLine="56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Содержание учебной дисциплины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8329"/>
      </w:tblGrid>
      <w:tr w:rsidR="00482C35">
        <w:tc>
          <w:tcPr>
            <w:tcW w:w="1242" w:type="dxa"/>
          </w:tcPr>
          <w:p w:rsidR="00482C35" w:rsidRDefault="00E47B10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8329" w:type="dxa"/>
          </w:tcPr>
          <w:p w:rsidR="00482C35" w:rsidRDefault="00E47B10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Разделы учебной дисциплины</w:t>
            </w:r>
          </w:p>
        </w:tc>
      </w:tr>
      <w:tr w:rsidR="00B30DB5" w:rsidTr="00A6670A">
        <w:tc>
          <w:tcPr>
            <w:tcW w:w="9571" w:type="dxa"/>
            <w:gridSpan w:val="2"/>
          </w:tcPr>
          <w:p w:rsidR="00B30DB5" w:rsidRDefault="00B30DB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Семестр 4-5</w:t>
            </w:r>
          </w:p>
        </w:tc>
      </w:tr>
      <w:tr w:rsidR="00482C35">
        <w:tc>
          <w:tcPr>
            <w:tcW w:w="1242" w:type="dxa"/>
          </w:tcPr>
          <w:p w:rsidR="00482C35" w:rsidRDefault="00482C35">
            <w:pPr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29" w:type="dxa"/>
          </w:tcPr>
          <w:p w:rsidR="00482C35" w:rsidRDefault="00AC70DC">
            <w:pPr>
              <w:spacing w:line="240" w:lineRule="auto"/>
              <w:ind w:firstLine="0"/>
              <w:rPr>
                <w:i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Сущность и роль менеджмента в современ</w:t>
            </w:r>
            <w:r w:rsidRPr="00AC70DC">
              <w:rPr>
                <w:bCs/>
                <w:sz w:val="24"/>
                <w:szCs w:val="24"/>
              </w:rPr>
              <w:t>ных условиях.</w:t>
            </w:r>
          </w:p>
        </w:tc>
      </w:tr>
      <w:tr w:rsidR="00482C35">
        <w:tc>
          <w:tcPr>
            <w:tcW w:w="1242" w:type="dxa"/>
          </w:tcPr>
          <w:p w:rsidR="00482C35" w:rsidRDefault="00482C35">
            <w:pPr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29" w:type="dxa"/>
          </w:tcPr>
          <w:p w:rsidR="00482C35" w:rsidRDefault="00AC70DC">
            <w:pPr>
              <w:spacing w:line="240" w:lineRule="auto"/>
              <w:ind w:firstLine="0"/>
              <w:rPr>
                <w:i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Общая теория управ</w:t>
            </w:r>
            <w:r w:rsidRPr="00AC70DC">
              <w:rPr>
                <w:bCs/>
                <w:sz w:val="24"/>
                <w:szCs w:val="24"/>
              </w:rPr>
              <w:t>ления.</w:t>
            </w:r>
          </w:p>
        </w:tc>
      </w:tr>
      <w:tr w:rsidR="00482C35">
        <w:tc>
          <w:tcPr>
            <w:tcW w:w="1242" w:type="dxa"/>
          </w:tcPr>
          <w:p w:rsidR="00482C35" w:rsidRDefault="00482C35">
            <w:pPr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29" w:type="dxa"/>
          </w:tcPr>
          <w:p w:rsidR="00482C35" w:rsidRDefault="00AC70DC">
            <w:pPr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AC70DC">
              <w:rPr>
                <w:bCs/>
                <w:sz w:val="24"/>
                <w:szCs w:val="24"/>
              </w:rPr>
              <w:t>Аспекты, структура и базовые модели теории менеджмента.</w:t>
            </w:r>
          </w:p>
        </w:tc>
      </w:tr>
      <w:tr w:rsidR="00482C35">
        <w:tc>
          <w:tcPr>
            <w:tcW w:w="1242" w:type="dxa"/>
          </w:tcPr>
          <w:p w:rsidR="00482C35" w:rsidRDefault="00482C35">
            <w:pPr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29" w:type="dxa"/>
          </w:tcPr>
          <w:p w:rsidR="00482C35" w:rsidRDefault="00AC70DC" w:rsidP="00AC70DC">
            <w:pPr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AC70DC">
              <w:rPr>
                <w:bCs/>
                <w:sz w:val="24"/>
                <w:szCs w:val="24"/>
              </w:rPr>
              <w:t>Менеджмент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AC70DC">
              <w:rPr>
                <w:bCs/>
                <w:sz w:val="24"/>
                <w:szCs w:val="24"/>
              </w:rPr>
              <w:t>как наука и практика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AC70DC">
              <w:rPr>
                <w:bCs/>
                <w:sz w:val="24"/>
                <w:szCs w:val="24"/>
              </w:rPr>
              <w:t>управления.</w:t>
            </w:r>
          </w:p>
        </w:tc>
      </w:tr>
      <w:tr w:rsidR="00482C35">
        <w:tc>
          <w:tcPr>
            <w:tcW w:w="1242" w:type="dxa"/>
          </w:tcPr>
          <w:p w:rsidR="00482C35" w:rsidRDefault="00482C35">
            <w:pPr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29" w:type="dxa"/>
          </w:tcPr>
          <w:p w:rsidR="00482C35" w:rsidRDefault="00AC70DC">
            <w:pPr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AC70DC">
              <w:rPr>
                <w:bCs/>
                <w:sz w:val="24"/>
                <w:szCs w:val="24"/>
              </w:rPr>
              <w:t>Сущность и взаимосвязь функций менеджмента.</w:t>
            </w:r>
          </w:p>
        </w:tc>
      </w:tr>
      <w:tr w:rsidR="00482C35">
        <w:tc>
          <w:tcPr>
            <w:tcW w:w="1242" w:type="dxa"/>
          </w:tcPr>
          <w:p w:rsidR="00482C35" w:rsidRDefault="00482C35">
            <w:pPr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29" w:type="dxa"/>
          </w:tcPr>
          <w:p w:rsidR="00482C35" w:rsidRDefault="00AC70D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C70DC">
              <w:rPr>
                <w:bCs/>
                <w:sz w:val="24"/>
                <w:szCs w:val="24"/>
              </w:rPr>
              <w:t>Планирование - как функция менеджмента.</w:t>
            </w:r>
          </w:p>
        </w:tc>
      </w:tr>
      <w:tr w:rsidR="00482C35">
        <w:tc>
          <w:tcPr>
            <w:tcW w:w="1242" w:type="dxa"/>
          </w:tcPr>
          <w:p w:rsidR="00482C35" w:rsidRDefault="00482C35">
            <w:pPr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29" w:type="dxa"/>
          </w:tcPr>
          <w:p w:rsidR="00482C35" w:rsidRDefault="00AC70DC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AC70DC">
              <w:rPr>
                <w:bCs/>
                <w:sz w:val="24"/>
                <w:szCs w:val="24"/>
              </w:rPr>
              <w:t>Принципы и техника планирования.</w:t>
            </w:r>
          </w:p>
        </w:tc>
      </w:tr>
      <w:tr w:rsidR="00482C35">
        <w:tc>
          <w:tcPr>
            <w:tcW w:w="1242" w:type="dxa"/>
          </w:tcPr>
          <w:p w:rsidR="00482C35" w:rsidRDefault="00482C35">
            <w:pPr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29" w:type="dxa"/>
          </w:tcPr>
          <w:p w:rsidR="00482C35" w:rsidRDefault="00AC70DC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Организация, мотива</w:t>
            </w:r>
            <w:r w:rsidRPr="00AC70DC">
              <w:rPr>
                <w:bCs/>
                <w:sz w:val="24"/>
                <w:szCs w:val="24"/>
              </w:rPr>
              <w:t>ция, контроль - как функция менеджмента.</w:t>
            </w:r>
          </w:p>
        </w:tc>
      </w:tr>
      <w:tr w:rsidR="00482C35">
        <w:tc>
          <w:tcPr>
            <w:tcW w:w="1242" w:type="dxa"/>
          </w:tcPr>
          <w:p w:rsidR="00482C35" w:rsidRDefault="00482C35">
            <w:pPr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29" w:type="dxa"/>
          </w:tcPr>
          <w:p w:rsidR="00482C35" w:rsidRDefault="00AC70DC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AC70DC">
              <w:rPr>
                <w:bCs/>
                <w:sz w:val="24"/>
                <w:szCs w:val="24"/>
              </w:rPr>
              <w:t>Орга</w:t>
            </w:r>
            <w:r>
              <w:rPr>
                <w:bCs/>
                <w:sz w:val="24"/>
                <w:szCs w:val="24"/>
              </w:rPr>
              <w:t xml:space="preserve">низационно-административные, социальные и </w:t>
            </w:r>
            <w:proofErr w:type="gramStart"/>
            <w:r>
              <w:rPr>
                <w:bCs/>
                <w:sz w:val="24"/>
                <w:szCs w:val="24"/>
              </w:rPr>
              <w:t>экономиче</w:t>
            </w:r>
            <w:r w:rsidRPr="00AC70DC">
              <w:rPr>
                <w:bCs/>
                <w:sz w:val="24"/>
                <w:szCs w:val="24"/>
              </w:rPr>
              <w:t>ские методы</w:t>
            </w:r>
            <w:proofErr w:type="gramEnd"/>
            <w:r w:rsidRPr="00AC70DC">
              <w:rPr>
                <w:bCs/>
                <w:sz w:val="24"/>
                <w:szCs w:val="24"/>
              </w:rPr>
              <w:t xml:space="preserve"> управления.</w:t>
            </w:r>
          </w:p>
        </w:tc>
      </w:tr>
    </w:tbl>
    <w:p w:rsidR="00482C35" w:rsidRDefault="00E47B10" w:rsidP="00B30DB5">
      <w:pPr>
        <w:spacing w:line="240" w:lineRule="auto"/>
        <w:ind w:firstLineChars="233" w:firstLine="561"/>
        <w:rPr>
          <w:b/>
          <w:sz w:val="24"/>
          <w:szCs w:val="24"/>
        </w:rPr>
      </w:pPr>
      <w:r>
        <w:rPr>
          <w:b/>
          <w:sz w:val="24"/>
          <w:szCs w:val="24"/>
        </w:rPr>
        <w:t>3. Форма контроля:  экзамен</w:t>
      </w:r>
    </w:p>
    <w:sectPr w:rsidR="00482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97CAB"/>
    <w:multiLevelType w:val="multilevel"/>
    <w:tmpl w:val="38E97CA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761"/>
    <w:rsid w:val="00006CBB"/>
    <w:rsid w:val="00011EDC"/>
    <w:rsid w:val="000262A6"/>
    <w:rsid w:val="0003255C"/>
    <w:rsid w:val="0005130C"/>
    <w:rsid w:val="00073034"/>
    <w:rsid w:val="000860FE"/>
    <w:rsid w:val="00090BF7"/>
    <w:rsid w:val="000B3369"/>
    <w:rsid w:val="000E5F0B"/>
    <w:rsid w:val="000F1027"/>
    <w:rsid w:val="00115C88"/>
    <w:rsid w:val="0011750F"/>
    <w:rsid w:val="00132A79"/>
    <w:rsid w:val="001510BA"/>
    <w:rsid w:val="00155058"/>
    <w:rsid w:val="00174B78"/>
    <w:rsid w:val="00176623"/>
    <w:rsid w:val="001C548E"/>
    <w:rsid w:val="001D5F3E"/>
    <w:rsid w:val="00206C41"/>
    <w:rsid w:val="00243175"/>
    <w:rsid w:val="002504F0"/>
    <w:rsid w:val="002512B7"/>
    <w:rsid w:val="00251F83"/>
    <w:rsid w:val="00273910"/>
    <w:rsid w:val="002971C0"/>
    <w:rsid w:val="002E05AE"/>
    <w:rsid w:val="002E3D74"/>
    <w:rsid w:val="002F0800"/>
    <w:rsid w:val="003244D6"/>
    <w:rsid w:val="00352143"/>
    <w:rsid w:val="00361F3E"/>
    <w:rsid w:val="003843C2"/>
    <w:rsid w:val="0038447F"/>
    <w:rsid w:val="003A356D"/>
    <w:rsid w:val="003B6299"/>
    <w:rsid w:val="003C6DDB"/>
    <w:rsid w:val="003E560E"/>
    <w:rsid w:val="003E5C5A"/>
    <w:rsid w:val="003F384C"/>
    <w:rsid w:val="00403198"/>
    <w:rsid w:val="004144B5"/>
    <w:rsid w:val="0041611E"/>
    <w:rsid w:val="00423E19"/>
    <w:rsid w:val="00477FC7"/>
    <w:rsid w:val="00482C35"/>
    <w:rsid w:val="00484BEF"/>
    <w:rsid w:val="004A4DD0"/>
    <w:rsid w:val="004A6307"/>
    <w:rsid w:val="004C374D"/>
    <w:rsid w:val="004D2E6B"/>
    <w:rsid w:val="00504D02"/>
    <w:rsid w:val="00547E7F"/>
    <w:rsid w:val="00561201"/>
    <w:rsid w:val="00581EA1"/>
    <w:rsid w:val="0058313D"/>
    <w:rsid w:val="00585049"/>
    <w:rsid w:val="005F2643"/>
    <w:rsid w:val="00633994"/>
    <w:rsid w:val="00652E74"/>
    <w:rsid w:val="0067107F"/>
    <w:rsid w:val="00671C4D"/>
    <w:rsid w:val="006B5161"/>
    <w:rsid w:val="006C1967"/>
    <w:rsid w:val="006E1567"/>
    <w:rsid w:val="006E35D8"/>
    <w:rsid w:val="006E5496"/>
    <w:rsid w:val="007067EF"/>
    <w:rsid w:val="007245A6"/>
    <w:rsid w:val="00750C14"/>
    <w:rsid w:val="007568F6"/>
    <w:rsid w:val="00785E59"/>
    <w:rsid w:val="007B239F"/>
    <w:rsid w:val="007B7C71"/>
    <w:rsid w:val="007D0E59"/>
    <w:rsid w:val="007D2B47"/>
    <w:rsid w:val="007D3A51"/>
    <w:rsid w:val="007D5E8C"/>
    <w:rsid w:val="007E5DBC"/>
    <w:rsid w:val="007E5F72"/>
    <w:rsid w:val="007F1DB7"/>
    <w:rsid w:val="00816AC6"/>
    <w:rsid w:val="008440BE"/>
    <w:rsid w:val="00845761"/>
    <w:rsid w:val="008550D9"/>
    <w:rsid w:val="008608A0"/>
    <w:rsid w:val="00861276"/>
    <w:rsid w:val="00876337"/>
    <w:rsid w:val="008816D1"/>
    <w:rsid w:val="008B2F6E"/>
    <w:rsid w:val="008C1759"/>
    <w:rsid w:val="008F284E"/>
    <w:rsid w:val="009010DF"/>
    <w:rsid w:val="00914CFB"/>
    <w:rsid w:val="0097076F"/>
    <w:rsid w:val="00976CAD"/>
    <w:rsid w:val="009A221F"/>
    <w:rsid w:val="009C3264"/>
    <w:rsid w:val="00A00138"/>
    <w:rsid w:val="00A025C6"/>
    <w:rsid w:val="00A45C20"/>
    <w:rsid w:val="00A50D07"/>
    <w:rsid w:val="00A7442A"/>
    <w:rsid w:val="00A846A1"/>
    <w:rsid w:val="00AA4E9D"/>
    <w:rsid w:val="00AC70DC"/>
    <w:rsid w:val="00B06E08"/>
    <w:rsid w:val="00B262E7"/>
    <w:rsid w:val="00B30DB5"/>
    <w:rsid w:val="00B77CCE"/>
    <w:rsid w:val="00B9194B"/>
    <w:rsid w:val="00BA3CE2"/>
    <w:rsid w:val="00BD6B88"/>
    <w:rsid w:val="00BF612A"/>
    <w:rsid w:val="00C03F6C"/>
    <w:rsid w:val="00C0718E"/>
    <w:rsid w:val="00C2141D"/>
    <w:rsid w:val="00C240FB"/>
    <w:rsid w:val="00C24166"/>
    <w:rsid w:val="00C27663"/>
    <w:rsid w:val="00C33372"/>
    <w:rsid w:val="00C337A9"/>
    <w:rsid w:val="00C4604A"/>
    <w:rsid w:val="00C5096E"/>
    <w:rsid w:val="00C60236"/>
    <w:rsid w:val="00C80ED4"/>
    <w:rsid w:val="00C80F9F"/>
    <w:rsid w:val="00CB1DBD"/>
    <w:rsid w:val="00CB3A5C"/>
    <w:rsid w:val="00CC20B4"/>
    <w:rsid w:val="00CE6C90"/>
    <w:rsid w:val="00CF1DD6"/>
    <w:rsid w:val="00CF575D"/>
    <w:rsid w:val="00CF70D8"/>
    <w:rsid w:val="00D13BC1"/>
    <w:rsid w:val="00D215D4"/>
    <w:rsid w:val="00D22415"/>
    <w:rsid w:val="00D33822"/>
    <w:rsid w:val="00D43573"/>
    <w:rsid w:val="00D75EA7"/>
    <w:rsid w:val="00D84A72"/>
    <w:rsid w:val="00DB2CD7"/>
    <w:rsid w:val="00DB740E"/>
    <w:rsid w:val="00DD528E"/>
    <w:rsid w:val="00DE2473"/>
    <w:rsid w:val="00DE4481"/>
    <w:rsid w:val="00DF0091"/>
    <w:rsid w:val="00DF2AE8"/>
    <w:rsid w:val="00DF42BD"/>
    <w:rsid w:val="00E03611"/>
    <w:rsid w:val="00E055BD"/>
    <w:rsid w:val="00E25768"/>
    <w:rsid w:val="00E32AF0"/>
    <w:rsid w:val="00E47B10"/>
    <w:rsid w:val="00E5112B"/>
    <w:rsid w:val="00E52B76"/>
    <w:rsid w:val="00E84F27"/>
    <w:rsid w:val="00EA73E0"/>
    <w:rsid w:val="00EB4924"/>
    <w:rsid w:val="00EC5A2E"/>
    <w:rsid w:val="00EE1F71"/>
    <w:rsid w:val="00EE4D99"/>
    <w:rsid w:val="00EF2707"/>
    <w:rsid w:val="00F11FD0"/>
    <w:rsid w:val="00F44527"/>
    <w:rsid w:val="00F52B20"/>
    <w:rsid w:val="00F641E5"/>
    <w:rsid w:val="00F717BB"/>
    <w:rsid w:val="00F77A1C"/>
    <w:rsid w:val="00F867AE"/>
    <w:rsid w:val="00FA5917"/>
    <w:rsid w:val="00FC1158"/>
    <w:rsid w:val="00FC11F6"/>
    <w:rsid w:val="00FE75EA"/>
    <w:rsid w:val="00FF662F"/>
    <w:rsid w:val="04C73FC4"/>
    <w:rsid w:val="499A3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Body Text Inden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pPr>
      <w:keepNext/>
      <w:spacing w:before="240" w:after="60" w:line="240" w:lineRule="auto"/>
      <w:ind w:firstLine="0"/>
      <w:jc w:val="left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pPr>
      <w:spacing w:line="240" w:lineRule="auto"/>
      <w:ind w:firstLine="0"/>
    </w:pPr>
    <w:rPr>
      <w:rFonts w:eastAsia="Times New Roman"/>
      <w:color w:val="000000"/>
      <w:sz w:val="24"/>
      <w:szCs w:val="18"/>
    </w:rPr>
  </w:style>
  <w:style w:type="paragraph" w:styleId="a5">
    <w:name w:val="Body Text Indent"/>
    <w:basedOn w:val="a"/>
    <w:link w:val="a6"/>
    <w:uiPriority w:val="99"/>
    <w:semiHidden/>
    <w:unhideWhenUsed/>
    <w:qFormat/>
    <w:pPr>
      <w:spacing w:after="120"/>
      <w:ind w:left="283"/>
    </w:pPr>
  </w:style>
  <w:style w:type="paragraph" w:styleId="a7">
    <w:name w:val="footnote text"/>
    <w:basedOn w:val="a"/>
    <w:link w:val="a8"/>
    <w:pPr>
      <w:spacing w:line="240" w:lineRule="auto"/>
      <w:ind w:firstLine="0"/>
      <w:jc w:val="left"/>
    </w:pPr>
    <w:rPr>
      <w:rFonts w:eastAsia="Times New Roman"/>
      <w:sz w:val="20"/>
      <w:szCs w:val="20"/>
    </w:rPr>
  </w:style>
  <w:style w:type="table" w:styleId="a9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Текст сноски Знак"/>
    <w:link w:val="a7"/>
    <w:qFormat/>
    <w:rPr>
      <w:rFonts w:eastAsia="Times New Roman"/>
    </w:rPr>
  </w:style>
  <w:style w:type="paragraph" w:customStyle="1" w:styleId="Style3">
    <w:name w:val="Style3"/>
    <w:basedOn w:val="a"/>
    <w:uiPriority w:val="99"/>
    <w:qFormat/>
    <w:pPr>
      <w:widowControl w:val="0"/>
      <w:autoSpaceDE w:val="0"/>
      <w:autoSpaceDN w:val="0"/>
      <w:adjustRightInd w:val="0"/>
      <w:spacing w:line="322" w:lineRule="exact"/>
      <w:ind w:firstLine="725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qFormat/>
    <w:rPr>
      <w:rFonts w:ascii="Times New Roman" w:hAnsi="Times New Roman" w:cs="Times New Roman"/>
      <w:color w:val="000000"/>
      <w:sz w:val="26"/>
      <w:szCs w:val="26"/>
    </w:rPr>
  </w:style>
  <w:style w:type="paragraph" w:styleId="aa">
    <w:name w:val="List Paragraph"/>
    <w:basedOn w:val="a"/>
    <w:uiPriority w:val="99"/>
    <w:qFormat/>
    <w:pPr>
      <w:widowControl w:val="0"/>
      <w:snapToGrid w:val="0"/>
      <w:spacing w:line="400" w:lineRule="exact"/>
      <w:ind w:left="720" w:firstLine="0"/>
      <w:contextualSpacing/>
    </w:pPr>
    <w:rPr>
      <w:rFonts w:eastAsia="Times New Roman"/>
      <w:szCs w:val="28"/>
      <w:lang w:eastAsia="ru-RU"/>
    </w:rPr>
  </w:style>
  <w:style w:type="paragraph" w:customStyle="1" w:styleId="2">
    <w:name w:val="Абзац списка2"/>
    <w:basedOn w:val="a"/>
    <w:qFormat/>
    <w:pPr>
      <w:spacing w:line="240" w:lineRule="auto"/>
      <w:ind w:left="720" w:firstLine="0"/>
      <w:jc w:val="left"/>
    </w:pPr>
    <w:rPr>
      <w:rFonts w:cs="Arial"/>
      <w:b/>
      <w:color w:val="000000"/>
      <w:spacing w:val="-1"/>
      <w:sz w:val="24"/>
      <w:szCs w:val="24"/>
      <w:lang w:eastAsia="ru-RU"/>
    </w:rPr>
  </w:style>
  <w:style w:type="paragraph" w:customStyle="1" w:styleId="11">
    <w:name w:val="Обычный1"/>
    <w:qFormat/>
    <w:pPr>
      <w:widowControl w:val="0"/>
      <w:spacing w:before="100" w:after="100"/>
    </w:pPr>
    <w:rPr>
      <w:rFonts w:ascii="Times New Roman" w:eastAsia="Times New Roman" w:hAnsi="Times New Roman" w:cs="Times New Roman"/>
      <w:snapToGrid w:val="0"/>
      <w:color w:val="000000"/>
      <w:sz w:val="24"/>
    </w:rPr>
  </w:style>
  <w:style w:type="character" w:customStyle="1" w:styleId="a4">
    <w:name w:val="Основной текст Знак"/>
    <w:link w:val="a3"/>
    <w:qFormat/>
    <w:rPr>
      <w:rFonts w:eastAsia="Times New Roman"/>
      <w:color w:val="000000"/>
      <w:sz w:val="24"/>
      <w:szCs w:val="18"/>
    </w:rPr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character" w:customStyle="1" w:styleId="a6">
    <w:name w:val="Основной текст с отступом Знак"/>
    <w:link w:val="a5"/>
    <w:uiPriority w:val="99"/>
    <w:semiHidden/>
    <w:qFormat/>
    <w:rPr>
      <w:sz w:val="28"/>
      <w:szCs w:val="22"/>
      <w:lang w:eastAsia="en-US"/>
    </w:rPr>
  </w:style>
  <w:style w:type="character" w:customStyle="1" w:styleId="10">
    <w:name w:val="Заголовок 1 Знак"/>
    <w:basedOn w:val="a0"/>
    <w:link w:val="1"/>
    <w:qFormat/>
    <w:rPr>
      <w:rFonts w:ascii="Arial" w:hAnsi="Arial" w:cs="Arial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Body Text Inden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pPr>
      <w:keepNext/>
      <w:spacing w:before="240" w:after="60" w:line="240" w:lineRule="auto"/>
      <w:ind w:firstLine="0"/>
      <w:jc w:val="left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pPr>
      <w:spacing w:line="240" w:lineRule="auto"/>
      <w:ind w:firstLine="0"/>
    </w:pPr>
    <w:rPr>
      <w:rFonts w:eastAsia="Times New Roman"/>
      <w:color w:val="000000"/>
      <w:sz w:val="24"/>
      <w:szCs w:val="18"/>
    </w:rPr>
  </w:style>
  <w:style w:type="paragraph" w:styleId="a5">
    <w:name w:val="Body Text Indent"/>
    <w:basedOn w:val="a"/>
    <w:link w:val="a6"/>
    <w:uiPriority w:val="99"/>
    <w:semiHidden/>
    <w:unhideWhenUsed/>
    <w:qFormat/>
    <w:pPr>
      <w:spacing w:after="120"/>
      <w:ind w:left="283"/>
    </w:pPr>
  </w:style>
  <w:style w:type="paragraph" w:styleId="a7">
    <w:name w:val="footnote text"/>
    <w:basedOn w:val="a"/>
    <w:link w:val="a8"/>
    <w:pPr>
      <w:spacing w:line="240" w:lineRule="auto"/>
      <w:ind w:firstLine="0"/>
      <w:jc w:val="left"/>
    </w:pPr>
    <w:rPr>
      <w:rFonts w:eastAsia="Times New Roman"/>
      <w:sz w:val="20"/>
      <w:szCs w:val="20"/>
    </w:rPr>
  </w:style>
  <w:style w:type="table" w:styleId="a9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Текст сноски Знак"/>
    <w:link w:val="a7"/>
    <w:qFormat/>
    <w:rPr>
      <w:rFonts w:eastAsia="Times New Roman"/>
    </w:rPr>
  </w:style>
  <w:style w:type="paragraph" w:customStyle="1" w:styleId="Style3">
    <w:name w:val="Style3"/>
    <w:basedOn w:val="a"/>
    <w:uiPriority w:val="99"/>
    <w:qFormat/>
    <w:pPr>
      <w:widowControl w:val="0"/>
      <w:autoSpaceDE w:val="0"/>
      <w:autoSpaceDN w:val="0"/>
      <w:adjustRightInd w:val="0"/>
      <w:spacing w:line="322" w:lineRule="exact"/>
      <w:ind w:firstLine="725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qFormat/>
    <w:rPr>
      <w:rFonts w:ascii="Times New Roman" w:hAnsi="Times New Roman" w:cs="Times New Roman"/>
      <w:color w:val="000000"/>
      <w:sz w:val="26"/>
      <w:szCs w:val="26"/>
    </w:rPr>
  </w:style>
  <w:style w:type="paragraph" w:styleId="aa">
    <w:name w:val="List Paragraph"/>
    <w:basedOn w:val="a"/>
    <w:uiPriority w:val="99"/>
    <w:qFormat/>
    <w:pPr>
      <w:widowControl w:val="0"/>
      <w:snapToGrid w:val="0"/>
      <w:spacing w:line="400" w:lineRule="exact"/>
      <w:ind w:left="720" w:firstLine="0"/>
      <w:contextualSpacing/>
    </w:pPr>
    <w:rPr>
      <w:rFonts w:eastAsia="Times New Roman"/>
      <w:szCs w:val="28"/>
      <w:lang w:eastAsia="ru-RU"/>
    </w:rPr>
  </w:style>
  <w:style w:type="paragraph" w:customStyle="1" w:styleId="2">
    <w:name w:val="Абзац списка2"/>
    <w:basedOn w:val="a"/>
    <w:qFormat/>
    <w:pPr>
      <w:spacing w:line="240" w:lineRule="auto"/>
      <w:ind w:left="720" w:firstLine="0"/>
      <w:jc w:val="left"/>
    </w:pPr>
    <w:rPr>
      <w:rFonts w:cs="Arial"/>
      <w:b/>
      <w:color w:val="000000"/>
      <w:spacing w:val="-1"/>
      <w:sz w:val="24"/>
      <w:szCs w:val="24"/>
      <w:lang w:eastAsia="ru-RU"/>
    </w:rPr>
  </w:style>
  <w:style w:type="paragraph" w:customStyle="1" w:styleId="11">
    <w:name w:val="Обычный1"/>
    <w:qFormat/>
    <w:pPr>
      <w:widowControl w:val="0"/>
      <w:spacing w:before="100" w:after="100"/>
    </w:pPr>
    <w:rPr>
      <w:rFonts w:ascii="Times New Roman" w:eastAsia="Times New Roman" w:hAnsi="Times New Roman" w:cs="Times New Roman"/>
      <w:snapToGrid w:val="0"/>
      <w:color w:val="000000"/>
      <w:sz w:val="24"/>
    </w:rPr>
  </w:style>
  <w:style w:type="character" w:customStyle="1" w:styleId="a4">
    <w:name w:val="Основной текст Знак"/>
    <w:link w:val="a3"/>
    <w:qFormat/>
    <w:rPr>
      <w:rFonts w:eastAsia="Times New Roman"/>
      <w:color w:val="000000"/>
      <w:sz w:val="24"/>
      <w:szCs w:val="18"/>
    </w:rPr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character" w:customStyle="1" w:styleId="a6">
    <w:name w:val="Основной текст с отступом Знак"/>
    <w:link w:val="a5"/>
    <w:uiPriority w:val="99"/>
    <w:semiHidden/>
    <w:qFormat/>
    <w:rPr>
      <w:sz w:val="28"/>
      <w:szCs w:val="22"/>
      <w:lang w:eastAsia="en-US"/>
    </w:rPr>
  </w:style>
  <w:style w:type="character" w:customStyle="1" w:styleId="10">
    <w:name w:val="Заголовок 1 Знак"/>
    <w:basedOn w:val="a0"/>
    <w:link w:val="1"/>
    <w:qFormat/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F489BD4-CC6B-46E7-9ECA-6AA7B56AD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863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UCU</dc:creator>
  <cp:lastModifiedBy>user</cp:lastModifiedBy>
  <cp:revision>2</cp:revision>
  <cp:lastPrinted>2015-10-14T14:50:00Z</cp:lastPrinted>
  <dcterms:created xsi:type="dcterms:W3CDTF">2019-04-25T21:31:00Z</dcterms:created>
  <dcterms:modified xsi:type="dcterms:W3CDTF">2019-04-25T21:31:00Z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1033-10.2.0.5832</vt:lpwstr>
  </property>
</Properties>
</file>