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практики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ПРОИЗВОДСТВЕННАЯ ПРАКТИКА. 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НАУЧНО-ИССЛЕДОВАТЕЛЬСКАЯ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РАБОТА</w:t>
      </w: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39.03.01 Социология</w:t>
      </w:r>
    </w:p>
    <w:p>
      <w:pPr>
        <w:rPr>
          <w:b/>
          <w:sz w:val="28"/>
          <w:szCs w:val="28"/>
        </w:rPr>
      </w:pPr>
    </w:p>
    <w:p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>
        <w:rPr>
          <w:sz w:val="28"/>
          <w:szCs w:val="28"/>
        </w:rPr>
        <w:t>Социология в индустрии моды</w:t>
      </w:r>
    </w:p>
    <w:p>
      <w:pPr>
        <w:rPr>
          <w:sz w:val="28"/>
          <w:szCs w:val="28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sz w:val="24"/>
          <w:szCs w:val="24"/>
        </w:rPr>
        <w:t>1</w:t>
      </w:r>
      <w:r>
        <w:rPr>
          <w:b/>
          <w:sz w:val="28"/>
          <w:szCs w:val="28"/>
        </w:rPr>
        <w:t xml:space="preserve">. Тип практики и место практики в структуре </w:t>
      </w:r>
      <w:r>
        <w:rPr>
          <w:b/>
          <w:bCs/>
          <w:sz w:val="28"/>
          <w:szCs w:val="28"/>
        </w:rPr>
        <w:t xml:space="preserve">ОПОП: </w:t>
      </w:r>
      <w:r>
        <w:rPr>
          <w:bCs/>
          <w:sz w:val="28"/>
          <w:szCs w:val="28"/>
        </w:rPr>
        <w:t>Производственная практика. Научно-исследовательская работа включена в  вариативную  часть   Блока  2 ..</w:t>
      </w:r>
    </w:p>
    <w:p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Цели проведения практики: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bookmarkStart w:id="0" w:name="_Toc273430467"/>
      <w:r>
        <w:rPr>
          <w:sz w:val="28"/>
          <w:szCs w:val="28"/>
        </w:rPr>
        <w:t>закрепление и углубление теоретических знаний, полученных при изучении дисциплин учебного плана;</w:t>
      </w:r>
      <w:bookmarkEnd w:id="0"/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 и углубление теоретической подготовки учащегося, приобретение практических навыков и компетенций, расширение опыта научно исследовательской деятельности.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обучающимися теоретических знаний об исследовательском процессе с последующим их применением в научной и профессиональной сфере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формирование практических навыков для возможности решать значимые социальные задачи; 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способностей к обобщению, анализу и восприятию информации, постановке цели и выбору</w:t>
      </w:r>
    </w:p>
    <w:p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путей ее достижения.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систематизация и расширение профессиональных знаний;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освоение методологии организации и проведения научно-исследовательской работы;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современных методов эмпирического исследования;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самостоятельных научно-исследовательских работ в ходе сбора и систематизации литературы;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навыков ведения самостоятельной научной работы и исследования;</w:t>
      </w:r>
    </w:p>
    <w:p>
      <w:pPr>
        <w:numPr>
          <w:ilvl w:val="0"/>
          <w:numId w:val="1"/>
        </w:numPr>
        <w:tabs>
          <w:tab w:val="left" w:pos="927"/>
          <w:tab w:val="clear" w:pos="90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у студентов способности самостоятельного осуществления научно-исследовательской работы при подготовке к ВКР в соответствии с профилем подготовки.</w:t>
      </w:r>
    </w:p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tabs>
          <w:tab w:val="left" w:pos="0"/>
          <w:tab w:val="left" w:pos="993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Способы и формы проведения практики: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3.1</w:t>
      </w:r>
      <w:r>
        <w:rPr>
          <w:sz w:val="28"/>
          <w:szCs w:val="28"/>
        </w:rPr>
        <w:t xml:space="preserve"> Способ проведения практики </w:t>
      </w:r>
      <w:r>
        <w:rPr>
          <w:sz w:val="28"/>
          <w:szCs w:val="28"/>
          <w:u w:val="single"/>
        </w:rPr>
        <w:t>стационарная/выездная.</w:t>
      </w:r>
    </w:p>
    <w:p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3.2</w:t>
      </w:r>
      <w:r>
        <w:rPr>
          <w:sz w:val="28"/>
          <w:szCs w:val="28"/>
        </w:rPr>
        <w:t xml:space="preserve"> Форма проведения практики </w:t>
      </w:r>
      <w:r>
        <w:rPr>
          <w:sz w:val="28"/>
          <w:szCs w:val="28"/>
          <w:u w:val="single"/>
        </w:rPr>
        <w:t xml:space="preserve">непрерывная. </w:t>
      </w:r>
    </w:p>
    <w:p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3.3</w:t>
      </w:r>
      <w:r>
        <w:rPr>
          <w:sz w:val="28"/>
          <w:szCs w:val="28"/>
        </w:rPr>
        <w:t xml:space="preserve"> Способы и формы проведения практик для лиц с ограниченными возможностями здоровья (далее – ОВЗ)</w:t>
      </w:r>
    </w:p>
    <w:p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способов, форм и мест прохождения практик</w:t>
      </w:r>
      <w:r>
        <w:rPr>
          <w:color w:val="000000"/>
          <w:sz w:val="28"/>
          <w:szCs w:val="28"/>
          <w:shd w:val="clear" w:color="auto" w:fill="FFFFFF"/>
        </w:rPr>
        <w:t xml:space="preserve">    для лиц</w:t>
      </w:r>
      <w:r>
        <w:rPr>
          <w:sz w:val="28"/>
          <w:szCs w:val="28"/>
        </w:rPr>
        <w:t xml:space="preserve"> с ограниченными возможностями здоровья осуществляется с учетом их психофизического развития, индивидуальных возможностей и состояния здоровья.</w:t>
      </w:r>
    </w:p>
    <w:p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</w:t>
      </w:r>
    </w:p>
    <w:p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Компетенции, формируемые в рамках программы практики: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ОПК-1 - 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ОПК-2 - способность к критическому восприятию, обобщению, анализу профессиональной информации, постановке цели и выбору путей ее достижения;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ОПК-3 - способность анализировать социально-значимые проблемы и процессы с беспристрастностью и научной объективностью;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ОПК-4 - способность использовать основные положения и методы гуманитарных и социально-экономических наук при решении профессиональных задач;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ОПК-5 - способность применять в профессиональной деятельности базовые и профессионально-профилированные знания и навыки по основам социологической теории и методам социологического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ОПК-6 - 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современной аппаратуры, оборудования, информационных технологий;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участвовать в составлении и оформлении профессиональной научно-технической документации, научных отчетов, представлять результаты социологических исследований с учетом особенностей потенциальной аудитории;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базовые теоретические знания, практические навыки и умения для участия в научных и научно-прикладных исследованиях, аналитической и консалтинговой деятельности;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ПК-8</w:t>
      </w:r>
      <w:r>
        <w:rPr>
          <w:sz w:val="28"/>
          <w:szCs w:val="28"/>
        </w:rPr>
        <w:tab/>
      </w:r>
      <w:r>
        <w:rPr>
          <w:sz w:val="28"/>
          <w:szCs w:val="28"/>
        </w:rPr>
        <w:t>- способность использовать методы сбора, обработки и интерпретации комплексной социальной информации для решения организационно-управленческих задач, в том числе находящихся за пределами непосредственной сферы деятельности;</w:t>
      </w:r>
    </w:p>
    <w:p>
      <w:pPr>
        <w:jc w:val="both"/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5. Содержание практики:</w:t>
      </w:r>
    </w:p>
    <w:p>
      <w:pPr>
        <w:rPr>
          <w:b/>
          <w:sz w:val="28"/>
          <w:szCs w:val="28"/>
        </w:rPr>
      </w:pPr>
    </w:p>
    <w:tbl>
      <w:tblPr>
        <w:tblStyle w:val="3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8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61" w:type="dxa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8710" w:type="dxa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практики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Раздел 1. Самоорганизация и подготовка плана научно-исследовательской практики</w:t>
            </w:r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2. Ознакомление с организацией и основными направлениями её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3. Изучение специальной литературы и другой социологической информации, достижений отечественной и зарубежной науки в соответствующей области знаний.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4. Участие в проведении научных исследований.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5. Осуществление сбора, обработки, анализа и систематизации научной информации по теме (заданию).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Раздел 6.  Составление отчета по теме.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1" w:type="dxa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710" w:type="dxa"/>
            <w:vAlign w:val="center"/>
          </w:tcPr>
          <w:p>
            <w:pPr>
              <w:tabs>
                <w:tab w:val="right" w:leader="underscore" w:pos="9639"/>
              </w:tabs>
              <w:jc w:val="both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Раздел 7. Защита выполненной работы</w:t>
            </w:r>
            <w:r>
              <w:rPr>
                <w:b/>
                <w:bCs/>
                <w:sz w:val="22"/>
                <w:szCs w:val="22"/>
                <w:lang w:val="ru-RU"/>
              </w:rPr>
              <w:t>.</w:t>
            </w:r>
            <w:bookmarkStart w:id="1" w:name="_GoBack"/>
            <w:bookmarkEnd w:id="1"/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6. Формы отчетности: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отчет по практике;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дневник практики.</w:t>
      </w:r>
    </w:p>
    <w:p>
      <w:pPr>
        <w:ind w:firstLine="709"/>
        <w:jc w:val="both"/>
        <w:rPr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7. Форма контроля – зачет с оценкой.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E439D"/>
    <w:multiLevelType w:val="multilevel"/>
    <w:tmpl w:val="6A7E439D"/>
    <w:lvl w:ilvl="0" w:tentative="0">
      <w:start w:val="0"/>
      <w:numFmt w:val="bullet"/>
      <w:lvlText w:val="-"/>
      <w:lvlJc w:val="left"/>
      <w:pPr>
        <w:tabs>
          <w:tab w:val="left" w:pos="900"/>
        </w:tabs>
        <w:ind w:left="900" w:hanging="360"/>
      </w:pPr>
      <w:rPr>
        <w:rFonts w:hint="default"/>
      </w:rPr>
    </w:lvl>
    <w:lvl w:ilvl="1" w:tentative="0">
      <w:start w:val="1"/>
      <w:numFmt w:val="bullet"/>
      <w:lvlText w:val="o"/>
      <w:lvlJc w:val="left"/>
      <w:pPr>
        <w:tabs>
          <w:tab w:val="left" w:pos="1696"/>
        </w:tabs>
        <w:ind w:left="1696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tabs>
          <w:tab w:val="left" w:pos="2416"/>
        </w:tabs>
        <w:ind w:left="2416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136"/>
        </w:tabs>
        <w:ind w:left="3136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856"/>
        </w:tabs>
        <w:ind w:left="3856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tabs>
          <w:tab w:val="left" w:pos="4576"/>
        </w:tabs>
        <w:ind w:left="4576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296"/>
        </w:tabs>
        <w:ind w:left="5296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016"/>
        </w:tabs>
        <w:ind w:left="6016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tabs>
          <w:tab w:val="left" w:pos="6736"/>
        </w:tabs>
        <w:ind w:left="6736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C7404B"/>
    <w:rsid w:val="00174AB0"/>
    <w:rsid w:val="003415DC"/>
    <w:rsid w:val="004C699A"/>
    <w:rsid w:val="009A42E8"/>
    <w:rsid w:val="00C7404B"/>
    <w:rsid w:val="00C92E5F"/>
    <w:rsid w:val="00D50F60"/>
    <w:rsid w:val="00FA1D8E"/>
    <w:rsid w:val="1ECE5415"/>
    <w:rsid w:val="2D8E182E"/>
    <w:rsid w:val="372C3A60"/>
    <w:rsid w:val="5FA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715</Words>
  <Characters>4079</Characters>
  <Lines>33</Lines>
  <Paragraphs>9</Paragraphs>
  <TotalTime>2</TotalTime>
  <ScaleCrop>false</ScaleCrop>
  <LinksUpToDate>false</LinksUpToDate>
  <CharactersWithSpaces>4785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2019-02-13T14:18:00Z</dcterms:created>
  <dc:creator>N1</dc:creator>
  <cp:lastModifiedBy>user</cp:lastModifiedBy>
  <dcterms:modified xsi:type="dcterms:W3CDTF">2019-06-12T14:15:55Z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