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«Количественные и качественные методы в социологии»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tbl>
      <w:tblPr>
        <w:tblStyle w:val="9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2"/>
                <w:lang w:eastAsia="ru-RU"/>
              </w:rPr>
            </w:pPr>
          </w:p>
          <w:p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Формулировка </w:t>
            </w:r>
          </w:p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использовать полученные знания в преподавании социологии</w:t>
            </w:r>
          </w:p>
        </w:tc>
      </w:tr>
    </w:tbl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№2 Семестр №5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Опросные методы.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Неопросные методы социологического исследования.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Action research.</w:t>
            </w:r>
          </w:p>
        </w:tc>
      </w:tr>
    </w:tbl>
    <w:p>
      <w:pPr>
        <w:spacing w:after="0" w:line="240" w:lineRule="auto"/>
        <w:ind w:firstLine="0"/>
        <w:rPr>
          <w:b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дифференцированный зачет</w:t>
      </w:r>
      <w:r>
        <w:rPr>
          <w:b/>
          <w:sz w:val="24"/>
          <w:szCs w:val="24"/>
        </w:rPr>
        <w:t xml:space="preserve">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3277F"/>
    <w:rsid w:val="00547E7F"/>
    <w:rsid w:val="00561201"/>
    <w:rsid w:val="005811FA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2773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AB4976"/>
    <w:rsid w:val="00B0269C"/>
    <w:rsid w:val="00B06E08"/>
    <w:rsid w:val="00B262E7"/>
    <w:rsid w:val="00B76632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47B98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86FC6"/>
    <w:rsid w:val="00F93EA7"/>
    <w:rsid w:val="00FA5917"/>
    <w:rsid w:val="00FC1158"/>
    <w:rsid w:val="00FC11F6"/>
    <w:rsid w:val="00FE75EA"/>
    <w:rsid w:val="00FF662F"/>
    <w:rsid w:val="0AA7601E"/>
    <w:rsid w:val="23E92528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qFormat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59F2F-D73E-4087-8B04-9137D2D87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153</Words>
  <Characters>877</Characters>
  <Lines>7</Lines>
  <Paragraphs>2</Paragraphs>
  <TotalTime>2</TotalTime>
  <ScaleCrop>false</ScaleCrop>
  <LinksUpToDate>false</LinksUpToDate>
  <CharactersWithSpaces>1028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2019-02-20T23:32:00Z</dcterms:created>
  <dc:creator>UCU</dc:creator>
  <cp:lastModifiedBy>user</cp:lastModifiedBy>
  <cp:lastPrinted>2015-10-14T14:50:00Z</cp:lastPrinted>
  <dcterms:modified xsi:type="dcterms:W3CDTF">2019-06-16T13:48:49Z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