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основной профессиональной образовательной программы высшего образования (ОПОП ВО)</w:t>
      </w:r>
    </w:p>
    <w:p>
      <w:pPr>
        <w:pStyle w:val="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39.03.01 С</w:t>
      </w: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ru-RU"/>
        </w:rPr>
        <w:t>циология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 подготовки:                       </w:t>
      </w:r>
      <w:r>
        <w:rPr>
          <w:sz w:val="28"/>
          <w:szCs w:val="28"/>
        </w:rPr>
        <w:t xml:space="preserve">Социология в индустрии моды 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(академический бакалавриат)</w:t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ab/>
      </w:r>
      <w:r>
        <w:tab/>
      </w:r>
      <w:r>
        <w:tab/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1. Квалификация, присваиваемая выпускникам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бакалавр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  <w:t xml:space="preserve">Форма обучения </w:t>
      </w:r>
      <w:r>
        <w:rPr>
          <w:rFonts w:hint="default" w:cs="Times New Roman"/>
          <w:b/>
          <w:i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>очная</w:t>
      </w:r>
    </w:p>
    <w:p>
      <w:pPr>
        <w:jc w:val="both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color w:val="auto"/>
          <w:sz w:val="28"/>
          <w:szCs w:val="28"/>
        </w:rPr>
        <w:t xml:space="preserve">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  <w:t>3. Нормативный срок освоения ОПОП ВО -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</w:rPr>
        <w:t xml:space="preserve"> 4 года.</w:t>
      </w:r>
    </w:p>
    <w:p>
      <w:pPr>
        <w:jc w:val="both"/>
        <w:rPr>
          <w:rFonts w:hint="default" w:ascii="Times New Roman" w:hAnsi="Times New Roman" w:cs="Times New Roman"/>
          <w:b/>
          <w:iCs/>
          <w:color w:val="auto"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  <w:highlight w:val="none"/>
        </w:rPr>
        <w:t xml:space="preserve"> Срок освоения ОПОП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  <w:highlight w:val="none"/>
        </w:rPr>
        <w:t xml:space="preserve">ВО: 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highlight w:val="none"/>
        </w:rPr>
        <w:t>по очной форме обучения - 4 года</w:t>
      </w:r>
      <w:r>
        <w:rPr>
          <w:rFonts w:hint="default" w:cs="Times New Roman"/>
          <w:iCs/>
          <w:color w:val="auto"/>
          <w:sz w:val="28"/>
          <w:szCs w:val="28"/>
          <w:highlight w:val="none"/>
          <w:lang w:val="ru-RU"/>
        </w:rPr>
        <w:t>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iCs/>
          <w:color w:val="auto"/>
          <w:sz w:val="28"/>
          <w:szCs w:val="28"/>
          <w:highlight w:val="none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iCs/>
          <w:color w:val="auto"/>
          <w:sz w:val="28"/>
          <w:szCs w:val="28"/>
          <w:highlight w:val="none"/>
        </w:rPr>
        <w:t>5.</w:t>
      </w:r>
      <w:r>
        <w:rPr>
          <w:rFonts w:hint="default" w:ascii="Times New Roman" w:hAnsi="Times New Roman" w:cs="Times New Roman"/>
          <w:iCs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Требования к абитуриенту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6. Область профессиональной деятельности выпускника,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освоившего программу бакалавриата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 направлению подготовки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9.03.0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Социология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», профилю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Социология в индустрии моды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», включает изучение социального, экономического, политического и духовного состояния общества, закономерностей и тенденций его развития социологическими методами.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7"/>
        <w:numPr>
          <w:ilvl w:val="0"/>
          <w:numId w:val="2"/>
        </w:numPr>
        <w:jc w:val="both"/>
        <w:outlineLvl w:val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Объекты профессиональной деятельности выпускника: </w:t>
      </w:r>
    </w:p>
    <w:p>
      <w:pPr>
        <w:pStyle w:val="7"/>
        <w:numPr>
          <w:ilvl w:val="0"/>
          <w:numId w:val="0"/>
        </w:numPr>
        <w:jc w:val="both"/>
        <w:outlineLvl w:val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Объектами профессиональной деятельности бакалавров по направлению подготовки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9.03.0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Социология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», профилю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Социология в индустрии моды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являются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социальные процессы и структуры на макро- и микроуровнях, социальные общности и социальные отношения внутри этих общностей и между ними, общественное сознание, а также результаты и способы воздействия на социальные общности и социальные отношения.</w:t>
      </w:r>
    </w:p>
    <w:p>
      <w:pPr>
        <w:pStyle w:val="9"/>
        <w:spacing w:before="240" w:beforeLines="0" w:afterLines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8. Виды профессиональной деятельности, к которому готовится выпускник: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научно-исследовательская;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организационно-управленческая;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педагогическая</w:t>
      </w:r>
      <w:r>
        <w:rPr>
          <w:rFonts w:hint="default" w:cs="Times New Roman"/>
          <w:color w:val="auto"/>
          <w:sz w:val="28"/>
          <w:szCs w:val="28"/>
          <w:lang w:val="ru-RU"/>
        </w:rPr>
        <w:t>.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9.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образовательной программы. В результате освоения ОПОП ВО выпускник будет обладать следующими компетенциями: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Общекультурными компетенциями (ОК):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ОК-1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основы философских знаний для формирования мировоззренческой позиции;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ОК-2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анализировать основные этапы и закономерности исторического развития общества для формирования мировоззренческих позиций;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ОК-3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основы экономических знаний в различных сферах жизнедеятельности;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ОК-4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основы правовых знаний в различных сферах жизнедеятельности;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ОК-5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ОК-6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работать в команде, толерантно воспринимать социальные, этнические, конфессиональные и культурные различия;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ОК-7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 самоорганизации и самообразованию;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ОК-8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методы и инструменты физической культуры для обеспечения полноценной социальной и профессиональной деятельности;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ОК-9 – способностью использовать приемы оказания первой помощи, методы защиты в условиях чрезвычайных ситуаций.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Общепрофессиональными компетенциями (ОПК):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ОПК-1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ОПК-2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 критическому восприятию, обобщению, анализу профессиональной информации, постановке цели и выбору путей ее достижения;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ОПК-3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анализировать социально-значимые проблемы и процессы с беспристрастностью и научной объективностью;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ОПК-4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основные положения и методы гуманитарных и социально-экономических наук при решении профессиональных задач;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ОПК-5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исследования;</w:t>
      </w:r>
    </w:p>
    <w:p>
      <w:pPr>
        <w:pStyle w:val="3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ОПК-6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Профессиональными компетенциями (ПК): </w:t>
      </w:r>
    </w:p>
    <w:p>
      <w:pPr>
        <w:jc w:val="both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научно-исследовательская деятельность: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ПК-1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ПК-2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организационно-управленческая деятельность: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ПК-6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находить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организационно-управленческие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решения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нестандартных ситуациях и готовность нести за них ответственность;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ПК-7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деятельности;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ПК-8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педагогическая деятельность: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ПК-9 – способность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использовать полученные знания в преподавании социологии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10. В резул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ьтате освоения ОПОП ВО выпускник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должен быть готов решать следующие профессиональные задачи: 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 научно-исследовательской деятельности: 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участие в подготовке и проведении фундаментальных и прикладных социологических исследований на этапах планирования, сбора, обработки и анализа данных; обработка социальной, демографической, экономической и другой релевантной эмпирической информации с привлечением широкого круга  источников на основе использования современных информационных технологий,  средств вычислительной техники, коммуникаций и связи; участие в подготовке обзоров и аннотаций; интерпретация данных социологических исследований, другой эмпирической информации с использованием объяснительных возможностей социологической теории; участие в подготовке отчетов, аналитических записок, профессиональных публикаций, информационных материалов по результатам исследовательских работ; участие в представлении результатов исследовательских работ, выступление с сообщениями и докладами по тематике проводимых исследований. 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 организационно-управленческой деятельности: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формирование и анализ информационных массивов, обеспечивающих мониторинг социальной сферы, разработку мер управленческого воздействия на нее и оценку эффекта управленческого воздействия, в том числе аудит источников информации с целью оценки их необходимости, достаточности и достоверности;   участие в организации управленческих процессов в органах власти и управления, органах местного самоуправления, административно-управленческих подразделениях организаций и учреждений; участие в организации и поддержании коммуникаций с научно-исследовательскими учреждениями и информационно-аналитическими службами по вопросам обмена информацией, научного консультирования и экспертизы.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 педагогической деятельности: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подготовка и проведение занятий по социологии, обществознанию и другим социально-гуманитарным дисциплинам в общеобразовательных и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профессиональных образовательных организациях.</w:t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567" w:bottom="1134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7A8"/>
    <w:multiLevelType w:val="singleLevel"/>
    <w:tmpl w:val="0A5D57A8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45EE2E4E"/>
    <w:multiLevelType w:val="singleLevel"/>
    <w:tmpl w:val="45EE2E4E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0D5"/>
    <w:rsid w:val="001544DB"/>
    <w:rsid w:val="00185166"/>
    <w:rsid w:val="002D3EA0"/>
    <w:rsid w:val="003F2D25"/>
    <w:rsid w:val="004B1904"/>
    <w:rsid w:val="00512053"/>
    <w:rsid w:val="0054127A"/>
    <w:rsid w:val="005B56EF"/>
    <w:rsid w:val="005D7B6E"/>
    <w:rsid w:val="006410D5"/>
    <w:rsid w:val="006B554A"/>
    <w:rsid w:val="00714EAC"/>
    <w:rsid w:val="00754660"/>
    <w:rsid w:val="00780299"/>
    <w:rsid w:val="007D5641"/>
    <w:rsid w:val="008767AD"/>
    <w:rsid w:val="00951639"/>
    <w:rsid w:val="009B2044"/>
    <w:rsid w:val="00B41E3D"/>
    <w:rsid w:val="00B52786"/>
    <w:rsid w:val="00BD34AA"/>
    <w:rsid w:val="00C20B61"/>
    <w:rsid w:val="00C86A4A"/>
    <w:rsid w:val="00D63E4B"/>
    <w:rsid w:val="00D976ED"/>
    <w:rsid w:val="00DA5EF0"/>
    <w:rsid w:val="00E01DE9"/>
    <w:rsid w:val="00E50A2E"/>
    <w:rsid w:val="00ED20F9"/>
    <w:rsid w:val="00FD0EF9"/>
    <w:rsid w:val="50FF497E"/>
    <w:rsid w:val="6A4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Body Text Indent"/>
    <w:basedOn w:val="1"/>
    <w:link w:val="6"/>
    <w:uiPriority w:val="99"/>
    <w:pPr>
      <w:ind w:left="4320"/>
      <w:jc w:val="both"/>
    </w:pPr>
    <w:rPr>
      <w:sz w:val="24"/>
    </w:rPr>
  </w:style>
  <w:style w:type="character" w:customStyle="1" w:styleId="6">
    <w:name w:val="Основной текст с отступом Знак"/>
    <w:link w:val="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character" w:customStyle="1" w:styleId="8">
    <w:name w:val="Текст выноски Знак"/>
    <w:link w:val="2"/>
    <w:semiHidden/>
    <w:uiPriority w:val="99"/>
    <w:rPr>
      <w:rFonts w:ascii="Tahoma" w:hAnsi="Tahoma" w:eastAsia="Times New Roman" w:cs="Tahoma"/>
      <w:sz w:val="16"/>
      <w:szCs w:val="16"/>
    </w:rPr>
  </w:style>
  <w:style w:type="paragraph" w:customStyle="1" w:styleId="9">
    <w:name w:val="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1573</Words>
  <Characters>8972</Characters>
  <Lines>74</Lines>
  <Paragraphs>21</Paragraphs>
  <TotalTime>5</TotalTime>
  <ScaleCrop>false</ScaleCrop>
  <LinksUpToDate>false</LinksUpToDate>
  <CharactersWithSpaces>10524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2018-12-05T07:41:00Z</dcterms:created>
  <dc:creator>UMU</dc:creator>
  <cp:lastModifiedBy>user</cp:lastModifiedBy>
  <cp:lastPrinted>2018-12-21T11:28:00Z</cp:lastPrinted>
  <dcterms:modified xsi:type="dcterms:W3CDTF">2019-02-18T18:00:05Z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