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основной профессиональной образовательной программы высшего образования (ОПОП ВО)</w:t>
      </w:r>
    </w:p>
    <w:p>
      <w:pPr>
        <w:pStyle w:val="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39.03.01 С</w:t>
      </w:r>
      <w:r>
        <w:rPr>
          <w:b/>
          <w:bCs/>
          <w:sz w:val="28"/>
          <w:szCs w:val="28"/>
          <w:lang w:val="ru-RU"/>
        </w:rPr>
        <w:t>о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>циология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 подготовки:                       </w:t>
      </w:r>
      <w:r>
        <w:rPr>
          <w:sz w:val="28"/>
          <w:szCs w:val="28"/>
        </w:rPr>
        <w:t xml:space="preserve">Социология в индустрии моды </w:t>
      </w:r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(академический бакалавриат)</w:t>
      </w:r>
    </w:p>
    <w:p>
      <w:pPr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ab/>
      </w:r>
      <w:r>
        <w:tab/>
      </w:r>
      <w:r>
        <w:tab/>
      </w:r>
    </w:p>
    <w:p>
      <w:pPr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1. Квалификация, присваиваемая выпускникам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  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бакалавр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ab/>
      </w:r>
    </w:p>
    <w:p>
      <w:pPr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2. </w:t>
      </w:r>
      <w:r>
        <w:rPr>
          <w:rFonts w:hint="default" w:ascii="Times New Roman" w:hAnsi="Times New Roman" w:cs="Times New Roman"/>
          <w:b/>
          <w:iCs/>
          <w:color w:val="auto"/>
          <w:sz w:val="28"/>
          <w:szCs w:val="28"/>
        </w:rPr>
        <w:t xml:space="preserve">Форма обучения </w:t>
      </w:r>
      <w:r>
        <w:rPr>
          <w:rFonts w:hint="default" w:cs="Times New Roman"/>
          <w:b/>
          <w:iCs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Cs/>
          <w:color w:val="auto"/>
          <w:sz w:val="28"/>
          <w:szCs w:val="28"/>
        </w:rPr>
        <w:t>очная</w:t>
      </w:r>
    </w:p>
    <w:p>
      <w:pPr>
        <w:jc w:val="both"/>
        <w:rPr>
          <w:rFonts w:hint="default"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iCs/>
          <w:color w:val="auto"/>
          <w:sz w:val="28"/>
          <w:szCs w:val="28"/>
        </w:rPr>
        <w:t xml:space="preserve">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i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iCs/>
          <w:color w:val="auto"/>
          <w:sz w:val="28"/>
          <w:szCs w:val="28"/>
        </w:rPr>
        <w:t>3. Нормативный срок освоения ОПОП ВО -</w:t>
      </w:r>
      <w:r>
        <w:rPr>
          <w:rFonts w:hint="default" w:ascii="Times New Roman" w:hAnsi="Times New Roman" w:cs="Times New Roman"/>
          <w:iCs/>
          <w:color w:val="auto"/>
          <w:sz w:val="28"/>
          <w:szCs w:val="28"/>
        </w:rPr>
        <w:t xml:space="preserve"> 4 года.</w:t>
      </w:r>
    </w:p>
    <w:p>
      <w:pPr>
        <w:jc w:val="both"/>
        <w:rPr>
          <w:rFonts w:hint="default" w:ascii="Times New Roman" w:hAnsi="Times New Roman" w:cs="Times New Roman"/>
          <w:b/>
          <w:iCs/>
          <w:color w:val="auto"/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iCs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iCs/>
          <w:color w:val="auto"/>
          <w:sz w:val="28"/>
          <w:szCs w:val="28"/>
          <w:highlight w:val="none"/>
        </w:rPr>
        <w:t xml:space="preserve"> Срок освоения ОПОП</w:t>
      </w:r>
      <w:r>
        <w:rPr>
          <w:rFonts w:hint="default" w:ascii="Times New Roman" w:hAnsi="Times New Roman" w:cs="Times New Roman"/>
          <w:iCs/>
          <w:color w:val="auto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b/>
          <w:iCs/>
          <w:color w:val="auto"/>
          <w:sz w:val="28"/>
          <w:szCs w:val="28"/>
          <w:highlight w:val="none"/>
        </w:rPr>
        <w:t xml:space="preserve">ВО: </w:t>
      </w:r>
      <w:r>
        <w:rPr>
          <w:rFonts w:hint="default" w:ascii="Times New Roman" w:hAnsi="Times New Roman" w:cs="Times New Roman"/>
          <w:iCs/>
          <w:color w:val="auto"/>
          <w:sz w:val="28"/>
          <w:szCs w:val="28"/>
          <w:highlight w:val="none"/>
        </w:rPr>
        <w:t>по очной форме обучения - 4 года</w:t>
      </w:r>
      <w:r>
        <w:rPr>
          <w:rFonts w:hint="default" w:cs="Times New Roman"/>
          <w:iCs/>
          <w:color w:val="auto"/>
          <w:sz w:val="28"/>
          <w:szCs w:val="28"/>
          <w:highlight w:val="none"/>
          <w:lang w:val="ru-RU"/>
        </w:rPr>
        <w:t>.</w:t>
      </w:r>
    </w:p>
    <w:p>
      <w:pPr>
        <w:numPr>
          <w:numId w:val="0"/>
        </w:numPr>
        <w:jc w:val="both"/>
        <w:rPr>
          <w:rFonts w:hint="default" w:ascii="Times New Roman" w:hAnsi="Times New Roman" w:cs="Times New Roman"/>
          <w:iCs/>
          <w:color w:val="auto"/>
          <w:sz w:val="28"/>
          <w:szCs w:val="28"/>
          <w:highlight w:val="none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iCs/>
          <w:color w:val="auto"/>
          <w:sz w:val="28"/>
          <w:szCs w:val="28"/>
          <w:highlight w:val="none"/>
        </w:rPr>
        <w:t>5.</w:t>
      </w:r>
      <w:r>
        <w:rPr>
          <w:rFonts w:hint="default" w:ascii="Times New Roman" w:hAnsi="Times New Roman" w:cs="Times New Roman"/>
          <w:iCs/>
          <w:color w:val="auto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</w:rPr>
        <w:t>Требования к абитуриенту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highlight w:val="none"/>
          <w:lang w:val="ru-RU"/>
        </w:rPr>
        <w:t>: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</w:rPr>
        <w:t xml:space="preserve"> к освоению образовательной программы допускаются абитуриенты, имеющие образование соответствующего уровня, подтвержденное: документом о среднем общем образовании или документом о среднем профессиональном образовании, или документом о высшем образовании и о квалификации.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6. Область профессиональной деятельности выпускника,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освоившего программу бакалавриата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по направлению подготовки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9.03.0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Социология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», профилю «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Социология в индустрии моды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», включает изучение социального, экономического, политического и духовного состояния общества, закономерностей и тенденций его развития социологическими методами.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7"/>
        <w:numPr>
          <w:ilvl w:val="0"/>
          <w:numId w:val="2"/>
        </w:numPr>
        <w:jc w:val="both"/>
        <w:outlineLvl w:val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Объекты профессиональной деятельности выпускника: </w:t>
      </w:r>
    </w:p>
    <w:p>
      <w:pPr>
        <w:pStyle w:val="7"/>
        <w:numPr>
          <w:ilvl w:val="0"/>
          <w:numId w:val="0"/>
        </w:numPr>
        <w:jc w:val="both"/>
        <w:outlineLvl w:val="0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Объектами профессиональной деятельности бакалавров по направлению подготовки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9.03.0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Социология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», профилю «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Социология в индустрии моды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»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являются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социальные процессы и структуры на макро- и микроуровнях, социальные общности и социальные отношения внутри этих общностей и между ними, общественное сознание, а также результаты и способы воздействия на социальные общности и социальные отношения.</w:t>
      </w:r>
    </w:p>
    <w:p>
      <w:pPr>
        <w:pStyle w:val="9"/>
        <w:spacing w:before="240" w:beforeLines="0" w:afterLines="0"/>
        <w:ind w:left="0" w:leftChars="0" w:firstLine="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8. Виды профессиональной деятельности, к которому готовится выпускник: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научно-исследовательская;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организационно-управленческая;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педагогическая</w:t>
      </w:r>
      <w:r>
        <w:rPr>
          <w:rFonts w:hint="default" w:cs="Times New Roman"/>
          <w:color w:val="auto"/>
          <w:sz w:val="28"/>
          <w:szCs w:val="28"/>
          <w:lang w:val="ru-RU"/>
        </w:rPr>
        <w:t>.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pStyle w:val="3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9.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Планируемые результаты освоения образовательной программы. В результате освоения ОПОП ВО выпускник будет обладать следующими компетенциями: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  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Общекультурными компетенциями (ОК):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ОК-1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использовать основы философских знаний для формирования мировоззренческой позиции;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ОК-2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анализировать основные этапы и закономерности исторического развития общества для формирования мировоззренческих позиций;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ОК-3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использовать основы экономических знаний в различных сферах жизнедеятельности;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ОК-4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использовать основы правовых знаний в различных сферах жизнедеятельности;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ОК-5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ОК-6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работать в команде, толерантно воспринимать социальные, этнические, конфессиональные и культурные различия;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ОК-7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к самоорганизации и самообразованию;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ОК-8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использовать методы и инструменты физической культуры для обеспечения полноценной социальной и профессиональной деятельности;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ОК-9 – способностью использовать приемы оказания первой помощи, методы защиты в условиях чрезвычайных ситуаций.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Общепрофессиональными компетенциями (ОПК):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ОПК-1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ОПК-2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к критическому восприятию, обобщению, анализу профессиональной информации, постановке цели и выбору путей ее достижения;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ОПК-3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анализировать социально-значимые проблемы и процессы с беспристрастностью и научной объективностью;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ОПК-4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использовать основные положения и методы гуманитарных и социально-экономических наук при решении профессиональных задач;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ОПК-5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исследования;</w:t>
      </w:r>
    </w:p>
    <w:p>
      <w:pPr>
        <w:pStyle w:val="3"/>
        <w:ind w:left="0"/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ОПК-6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</w:r>
    </w:p>
    <w:p>
      <w:pPr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Профессиональными компетенциями (ПК): </w:t>
      </w:r>
    </w:p>
    <w:p>
      <w:pPr>
        <w:jc w:val="both"/>
        <w:rPr>
          <w:rFonts w:hint="default" w:ascii="Times New Roman" w:hAnsi="Times New Roman" w:cs="Times New Roman"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i/>
          <w:color w:val="auto"/>
          <w:sz w:val="28"/>
          <w:szCs w:val="28"/>
        </w:rPr>
        <w:t>научно-исследовательская деятельность: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ПК-1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ПК-2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</w:rPr>
        <w:t>организационно-управленческая деятельность: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ПК-6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находить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организационно-управленческие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решения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в нестандартных ситуациях и готовность нести за них ответственность;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ПК-7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деятельности;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ПК-8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находящихся за пределами непосредственной сферы деятельности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</w:rPr>
        <w:t>педагогическая деятельность: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ПК-9 – способность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использовать полученные знания в преподавании социологии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10. В резул</w:t>
      </w:r>
      <w:bookmarkStart w:id="0" w:name="_GoBack"/>
      <w:bookmarkEnd w:id="0"/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ьтате освоения ОПОП ВО выпускник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должен быть готов решать следующие профессиональные задачи: </w:t>
      </w:r>
    </w:p>
    <w:p>
      <w:pPr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в научно-исследовательской деятельности: 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участие в подготовке и проведении фундаментальных и прикладных социологических исследований на этапах планирования, сбора, обработки и анализа данных; обработка социальной, демографической, экономической и другой релевантной эмпирической информации с привлечением широкого круга  источников на основе использования современных информационных технологий,  средств вычислительной техники, коммуникаций и связи; участие в подготовке обзоров и аннотаций; интерпретация данных социологических исследований, другой эмпирической информации с использованием объяснительных возможностей социологической теории; участие в подготовке отчетов, аналитических записок, профессиональных публикаций, информационных материалов по результатам исследовательских работ; участие в представлении результатов исследовательских работ, выступление с сообщениями и докладами по тематике проводимых исследований. </w:t>
      </w:r>
    </w:p>
    <w:p>
      <w:pPr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в организационно-управленческой деятельности: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формирование и анализ информационных массивов, обеспечивающих мониторинг социальной сферы, разработку мер управленческого воздействия на нее и оценку эффекта управленческого воздействия, в том числе аудит источников информации с целью оценки их необходимости, достаточности и достоверности;   участие в организации управленческих процессов в органах власти и управления, органах местного самоуправления, административно-управленческих подразделениях организаций и учреждений; участие в организации и поддержании коммуникаций с научно-исследовательскими учреждениями и информационно-аналитическими службами по вопросам обмена информацией, научного консультирования и экспертизы.</w:t>
      </w:r>
    </w:p>
    <w:p>
      <w:pPr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в педагогической деятельности: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подготовка и проведение занятий по социологии, обществознанию и другим социально-гуманитарным дисциплинам в общеобразовательных и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профессиональных образовательных организациях.</w:t>
      </w:r>
    </w:p>
    <w:p>
      <w:pPr>
        <w:jc w:val="both"/>
        <w:rPr>
          <w:rFonts w:hint="default" w:ascii="Times New Roman" w:hAnsi="Times New Roman" w:cs="Times New Roman"/>
          <w:color w:val="auto"/>
          <w:sz w:val="28"/>
          <w:szCs w:val="28"/>
        </w:rPr>
      </w:pPr>
    </w:p>
    <w:sectPr>
      <w:pgSz w:w="11906" w:h="16838"/>
      <w:pgMar w:top="1134" w:right="567" w:bottom="1134" w:left="1559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7A8"/>
    <w:multiLevelType w:val="singleLevel"/>
    <w:tmpl w:val="0A5D57A8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45EE2E4E"/>
    <w:multiLevelType w:val="singleLevel"/>
    <w:tmpl w:val="45EE2E4E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0D5"/>
    <w:rsid w:val="001544DB"/>
    <w:rsid w:val="00185166"/>
    <w:rsid w:val="002D3EA0"/>
    <w:rsid w:val="003F2D25"/>
    <w:rsid w:val="004B1904"/>
    <w:rsid w:val="00512053"/>
    <w:rsid w:val="0054127A"/>
    <w:rsid w:val="005B56EF"/>
    <w:rsid w:val="005D7B6E"/>
    <w:rsid w:val="006410D5"/>
    <w:rsid w:val="006B554A"/>
    <w:rsid w:val="00714EAC"/>
    <w:rsid w:val="00754660"/>
    <w:rsid w:val="00780299"/>
    <w:rsid w:val="007D5641"/>
    <w:rsid w:val="008767AD"/>
    <w:rsid w:val="00951639"/>
    <w:rsid w:val="009B2044"/>
    <w:rsid w:val="00B41E3D"/>
    <w:rsid w:val="00B52786"/>
    <w:rsid w:val="00BD34AA"/>
    <w:rsid w:val="00C20B61"/>
    <w:rsid w:val="00C86A4A"/>
    <w:rsid w:val="00D63E4B"/>
    <w:rsid w:val="00D976ED"/>
    <w:rsid w:val="00DA5EF0"/>
    <w:rsid w:val="00E01DE9"/>
    <w:rsid w:val="00E50A2E"/>
    <w:rsid w:val="00ED20F9"/>
    <w:rsid w:val="00FD0EF9"/>
    <w:rsid w:val="50FF497E"/>
    <w:rsid w:val="6A42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Body Text Indent"/>
    <w:basedOn w:val="1"/>
    <w:link w:val="6"/>
    <w:uiPriority w:val="99"/>
    <w:pPr>
      <w:ind w:left="4320"/>
      <w:jc w:val="both"/>
    </w:pPr>
    <w:rPr>
      <w:sz w:val="24"/>
    </w:rPr>
  </w:style>
  <w:style w:type="character" w:customStyle="1" w:styleId="6">
    <w:name w:val="Основной текст с отступом Знак"/>
    <w:link w:val="3"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eastAsia="Calibri" w:cs="Arial"/>
      <w:lang w:val="ru-RU" w:eastAsia="ru-RU" w:bidi="ar-SA"/>
    </w:rPr>
  </w:style>
  <w:style w:type="character" w:customStyle="1" w:styleId="8">
    <w:name w:val="Текст выноски Знак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customStyle="1" w:styleId="9">
    <w:name w:val="  ConsPlus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1573</Words>
  <Characters>8972</Characters>
  <Lines>74</Lines>
  <Paragraphs>21</Paragraphs>
  <TotalTime>5</TotalTime>
  <ScaleCrop>false</ScaleCrop>
  <LinksUpToDate>false</LinksUpToDate>
  <CharactersWithSpaces>10524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2018-12-05T07:41:00Z</dcterms:created>
  <dc:creator>UMU</dc:creator>
  <cp:lastModifiedBy>user</cp:lastModifiedBy>
  <cp:lastPrinted>2018-12-21T11:28:00Z</cp:lastPrinted>
  <dcterms:modified xsi:type="dcterms:W3CDTF">2019-02-18T18:00:05Z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